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D1A" w:rsidRPr="00186897" w:rsidRDefault="00CF4D1A" w:rsidP="00CF4D1A">
      <w:pPr>
        <w:pStyle w:val="text-3mezera"/>
        <w:spacing w:before="120"/>
        <w:jc w:val="center"/>
        <w:rPr>
          <w:rFonts w:ascii="Trebuchet MS" w:hAnsi="Trebuchet MS"/>
          <w:b/>
          <w:sz w:val="28"/>
          <w:szCs w:val="28"/>
          <w:lang w:val="hu-HU"/>
        </w:rPr>
      </w:pPr>
      <w:r w:rsidRPr="00186897">
        <w:rPr>
          <w:rFonts w:ascii="Trebuchet MS" w:hAnsi="Trebuchet MS"/>
          <w:b/>
          <w:sz w:val="28"/>
          <w:szCs w:val="28"/>
          <w:lang w:val="hu-HU"/>
        </w:rPr>
        <w:t>Nyilatkozat</w:t>
      </w:r>
      <w:r>
        <w:rPr>
          <w:rFonts w:ascii="Trebuchet MS" w:hAnsi="Trebuchet MS"/>
          <w:b/>
          <w:sz w:val="28"/>
          <w:szCs w:val="28"/>
          <w:lang w:val="hu-HU"/>
        </w:rPr>
        <w:t xml:space="preserve"> (alapítványok és egyesületek esetében)</w:t>
      </w:r>
    </w:p>
    <w:p w:rsidR="00CF4D1A" w:rsidRPr="00A16B3B" w:rsidRDefault="00CF4D1A" w:rsidP="00CF4D1A">
      <w:pPr>
        <w:spacing w:before="120" w:after="120" w:line="240" w:lineRule="auto"/>
        <w:rPr>
          <w:noProof/>
        </w:rPr>
      </w:pPr>
    </w:p>
    <w:p w:rsidR="00CF4D1A" w:rsidRDefault="00CF4D1A" w:rsidP="00CF4D1A">
      <w:pPr>
        <w:spacing w:before="120" w:after="120" w:line="240" w:lineRule="auto"/>
        <w:rPr>
          <w:noProof/>
        </w:rPr>
      </w:pPr>
      <w:r w:rsidRPr="00A16B3B">
        <w:rPr>
          <w:noProof/>
        </w:rPr>
        <w:t xml:space="preserve">Alulírott(ak) ________________________________ mint a(z) </w:t>
      </w:r>
    </w:p>
    <w:tbl>
      <w:tblPr>
        <w:tblW w:w="9649" w:type="dxa"/>
        <w:tblBorders>
          <w:top w:val="single" w:sz="18" w:space="0" w:color="4F6228"/>
          <w:left w:val="single" w:sz="18" w:space="0" w:color="4F6228"/>
          <w:bottom w:val="single" w:sz="18" w:space="0" w:color="4F6228"/>
          <w:right w:val="single" w:sz="18" w:space="0" w:color="4F6228"/>
          <w:insideH w:val="single" w:sz="12" w:space="0" w:color="4F6228"/>
          <w:insideV w:val="single" w:sz="12" w:space="0" w:color="4F6228"/>
        </w:tblBorders>
        <w:shd w:val="clear" w:color="auto" w:fill="FFFFFF"/>
        <w:tblCellMar>
          <w:top w:w="85" w:type="dxa"/>
        </w:tblCellMar>
        <w:tblLook w:val="04A0"/>
      </w:tblPr>
      <w:tblGrid>
        <w:gridCol w:w="4077"/>
        <w:gridCol w:w="5572"/>
      </w:tblGrid>
      <w:tr w:rsidR="00CF4D1A" w:rsidRPr="0051470C" w:rsidTr="004C4C5E">
        <w:tc>
          <w:tcPr>
            <w:tcW w:w="4077" w:type="dxa"/>
            <w:shd w:val="clear" w:color="auto" w:fill="FFFFFF"/>
            <w:vAlign w:val="center"/>
          </w:tcPr>
          <w:p w:rsidR="00CF4D1A" w:rsidRPr="0051470C" w:rsidRDefault="00CF4D1A" w:rsidP="00CF4D1A">
            <w:pPr>
              <w:spacing w:before="60" w:after="60" w:line="240" w:lineRule="auto"/>
              <w:contextualSpacing/>
              <w:rPr>
                <w:i/>
                <w:noProof/>
                <w:szCs w:val="20"/>
                <w:lang w:eastAsia="hu-HU"/>
              </w:rPr>
            </w:pPr>
            <w:r>
              <w:rPr>
                <w:i/>
                <w:noProof/>
                <w:szCs w:val="20"/>
                <w:lang w:eastAsia="hu-HU"/>
              </w:rPr>
              <w:t>N</w:t>
            </w:r>
            <w:r w:rsidRPr="0051470C">
              <w:rPr>
                <w:i/>
                <w:noProof/>
                <w:szCs w:val="20"/>
                <w:lang w:eastAsia="hu-HU"/>
              </w:rPr>
              <w:t>év</w:t>
            </w:r>
            <w:r>
              <w:rPr>
                <w:rStyle w:val="Lbjegyzet-hivatkozs"/>
                <w:i/>
                <w:noProof/>
                <w:szCs w:val="20"/>
                <w:lang w:eastAsia="hu-HU"/>
              </w:rPr>
              <w:footnoteReference w:id="1"/>
            </w:r>
          </w:p>
        </w:tc>
        <w:tc>
          <w:tcPr>
            <w:tcW w:w="5572" w:type="dxa"/>
            <w:shd w:val="clear" w:color="auto" w:fill="FFFFFF"/>
            <w:vAlign w:val="center"/>
          </w:tcPr>
          <w:p w:rsidR="00CF4D1A" w:rsidRPr="0051470C" w:rsidRDefault="00CF4D1A" w:rsidP="002D6A1A">
            <w:pPr>
              <w:spacing w:before="60" w:after="60" w:line="240" w:lineRule="auto"/>
              <w:contextualSpacing/>
              <w:rPr>
                <w:i/>
                <w:noProof/>
                <w:szCs w:val="20"/>
                <w:lang w:eastAsia="hu-HU"/>
              </w:rPr>
            </w:pPr>
          </w:p>
        </w:tc>
      </w:tr>
      <w:tr w:rsidR="00CF4D1A" w:rsidRPr="0051470C" w:rsidTr="004C4C5E">
        <w:tc>
          <w:tcPr>
            <w:tcW w:w="4077" w:type="dxa"/>
            <w:shd w:val="clear" w:color="auto" w:fill="FFFFFF"/>
            <w:vAlign w:val="center"/>
          </w:tcPr>
          <w:p w:rsidR="00CF4D1A" w:rsidRPr="00621B1C" w:rsidRDefault="00CF4D1A" w:rsidP="002D6A1A">
            <w:pPr>
              <w:spacing w:before="60" w:after="60" w:line="240" w:lineRule="auto"/>
              <w:contextualSpacing/>
              <w:rPr>
                <w:i/>
                <w:noProof/>
                <w:szCs w:val="20"/>
                <w:vertAlign w:val="superscript"/>
                <w:lang w:eastAsia="hu-HU"/>
              </w:rPr>
            </w:pPr>
            <w:r w:rsidRPr="0051470C">
              <w:rPr>
                <w:i/>
                <w:noProof/>
                <w:szCs w:val="20"/>
                <w:lang w:eastAsia="hu-HU"/>
              </w:rPr>
              <w:t>Székhely</w:t>
            </w:r>
            <w:r>
              <w:rPr>
                <w:i/>
                <w:noProof/>
                <w:szCs w:val="20"/>
                <w:vertAlign w:val="superscript"/>
                <w:lang w:eastAsia="hu-HU"/>
              </w:rPr>
              <w:t>1</w:t>
            </w:r>
          </w:p>
        </w:tc>
        <w:tc>
          <w:tcPr>
            <w:tcW w:w="5572" w:type="dxa"/>
            <w:shd w:val="clear" w:color="auto" w:fill="FFFFFF"/>
            <w:vAlign w:val="center"/>
          </w:tcPr>
          <w:p w:rsidR="00CF4D1A" w:rsidRPr="0051470C" w:rsidRDefault="00CF4D1A" w:rsidP="002D6A1A">
            <w:pPr>
              <w:spacing w:before="60" w:after="60" w:line="240" w:lineRule="auto"/>
              <w:contextualSpacing/>
              <w:rPr>
                <w:i/>
                <w:noProof/>
                <w:szCs w:val="20"/>
                <w:lang w:eastAsia="hu-HU"/>
              </w:rPr>
            </w:pPr>
          </w:p>
        </w:tc>
      </w:tr>
      <w:tr w:rsidR="00CF4D1A" w:rsidRPr="0051470C" w:rsidTr="004C4C5E">
        <w:tc>
          <w:tcPr>
            <w:tcW w:w="4077" w:type="dxa"/>
            <w:shd w:val="clear" w:color="auto" w:fill="FFFFFF"/>
            <w:vAlign w:val="center"/>
          </w:tcPr>
          <w:p w:rsidR="00CF4D1A" w:rsidRPr="0051470C" w:rsidRDefault="00CF4D1A" w:rsidP="002D6A1A">
            <w:pPr>
              <w:spacing w:before="60" w:after="60" w:line="240" w:lineRule="auto"/>
              <w:contextualSpacing/>
              <w:rPr>
                <w:i/>
                <w:noProof/>
                <w:szCs w:val="20"/>
                <w:lang w:eastAsia="hu-HU"/>
              </w:rPr>
            </w:pPr>
            <w:r>
              <w:rPr>
                <w:i/>
                <w:noProof/>
                <w:szCs w:val="20"/>
                <w:lang w:eastAsia="hu-HU"/>
              </w:rPr>
              <w:t>Levelezési cím (amennyiben nem egyezik meg a székhellyel)</w:t>
            </w:r>
            <w:r w:rsidRPr="00C36C03">
              <w:rPr>
                <w:i/>
                <w:noProof/>
                <w:szCs w:val="20"/>
                <w:vertAlign w:val="superscript"/>
                <w:lang w:eastAsia="hu-HU"/>
              </w:rPr>
              <w:t>1</w:t>
            </w:r>
          </w:p>
        </w:tc>
        <w:tc>
          <w:tcPr>
            <w:tcW w:w="5572" w:type="dxa"/>
            <w:shd w:val="clear" w:color="auto" w:fill="FFFFFF"/>
            <w:vAlign w:val="center"/>
          </w:tcPr>
          <w:p w:rsidR="00CF4D1A" w:rsidRPr="0051470C" w:rsidRDefault="00CF4D1A" w:rsidP="002D6A1A">
            <w:pPr>
              <w:spacing w:before="60" w:after="60" w:line="240" w:lineRule="auto"/>
              <w:contextualSpacing/>
              <w:rPr>
                <w:i/>
                <w:noProof/>
                <w:szCs w:val="20"/>
                <w:lang w:eastAsia="hu-HU"/>
              </w:rPr>
            </w:pPr>
          </w:p>
        </w:tc>
      </w:tr>
      <w:tr w:rsidR="00CF4D1A" w:rsidRPr="0051470C" w:rsidTr="004C4C5E">
        <w:tc>
          <w:tcPr>
            <w:tcW w:w="4077" w:type="dxa"/>
            <w:shd w:val="clear" w:color="auto" w:fill="FFFFFF"/>
            <w:vAlign w:val="center"/>
          </w:tcPr>
          <w:p w:rsidR="00CF4D1A" w:rsidRPr="00CF4D1A" w:rsidRDefault="00CF4D1A" w:rsidP="00CF4D1A">
            <w:pPr>
              <w:spacing w:before="60" w:after="60" w:line="240" w:lineRule="auto"/>
              <w:contextualSpacing/>
              <w:rPr>
                <w:rFonts w:asciiTheme="minorHAnsi" w:hAnsiTheme="minorHAnsi"/>
                <w:i/>
                <w:noProof/>
                <w:szCs w:val="20"/>
                <w:vertAlign w:val="superscript"/>
                <w:lang w:eastAsia="hu-HU"/>
              </w:rPr>
            </w:pPr>
            <w:r w:rsidRPr="007F6933">
              <w:rPr>
                <w:rFonts w:asciiTheme="minorHAnsi" w:eastAsia="Times New Roman" w:hAnsiTheme="minorHAnsi" w:cs="Arial"/>
                <w:i/>
                <w:szCs w:val="20"/>
                <w:lang w:eastAsia="hu-HU"/>
              </w:rPr>
              <w:t>Megyei nyilvántartási szám</w:t>
            </w:r>
            <w:r w:rsidRPr="00CF4D1A">
              <w:rPr>
                <w:rFonts w:asciiTheme="minorHAnsi" w:hAnsiTheme="minorHAnsi"/>
                <w:i/>
                <w:noProof/>
                <w:szCs w:val="20"/>
                <w:vertAlign w:val="superscript"/>
                <w:lang w:eastAsia="hu-HU"/>
              </w:rPr>
              <w:t>1</w:t>
            </w:r>
          </w:p>
        </w:tc>
        <w:tc>
          <w:tcPr>
            <w:tcW w:w="5572" w:type="dxa"/>
            <w:shd w:val="clear" w:color="auto" w:fill="FFFFFF"/>
            <w:vAlign w:val="center"/>
          </w:tcPr>
          <w:p w:rsidR="00CF4D1A" w:rsidRPr="0051470C" w:rsidRDefault="00CF4D1A" w:rsidP="002D6A1A">
            <w:pPr>
              <w:spacing w:before="60" w:after="60" w:line="240" w:lineRule="auto"/>
              <w:contextualSpacing/>
              <w:rPr>
                <w:i/>
                <w:noProof/>
                <w:szCs w:val="20"/>
                <w:lang w:eastAsia="hu-HU"/>
              </w:rPr>
            </w:pPr>
          </w:p>
        </w:tc>
      </w:tr>
      <w:tr w:rsidR="00CF4D1A" w:rsidRPr="0051470C" w:rsidTr="004C4C5E">
        <w:tc>
          <w:tcPr>
            <w:tcW w:w="4077" w:type="dxa"/>
            <w:shd w:val="clear" w:color="auto" w:fill="FFFFFF"/>
            <w:vAlign w:val="center"/>
          </w:tcPr>
          <w:p w:rsidR="00CF4D1A" w:rsidRPr="00CF4D1A" w:rsidRDefault="00CF4D1A" w:rsidP="002D6A1A">
            <w:pPr>
              <w:spacing w:before="60" w:after="60" w:line="240" w:lineRule="auto"/>
              <w:contextualSpacing/>
              <w:rPr>
                <w:rFonts w:asciiTheme="minorHAnsi" w:hAnsiTheme="minorHAnsi"/>
                <w:i/>
                <w:noProof/>
                <w:szCs w:val="20"/>
                <w:lang w:eastAsia="hu-HU"/>
              </w:rPr>
            </w:pPr>
            <w:r w:rsidRPr="007F6933">
              <w:rPr>
                <w:rFonts w:asciiTheme="minorHAnsi" w:eastAsia="Times New Roman" w:hAnsiTheme="minorHAnsi" w:cs="Arial"/>
                <w:i/>
                <w:szCs w:val="20"/>
                <w:lang w:eastAsia="hu-HU"/>
              </w:rPr>
              <w:t>Országos nyilvántartásbeli azonosító</w:t>
            </w:r>
            <w:r w:rsidRPr="00CF4D1A">
              <w:rPr>
                <w:rFonts w:asciiTheme="minorHAnsi" w:hAnsiTheme="minorHAnsi"/>
                <w:i/>
                <w:noProof/>
                <w:szCs w:val="20"/>
                <w:vertAlign w:val="superscript"/>
                <w:lang w:eastAsia="hu-HU"/>
              </w:rPr>
              <w:t>1</w:t>
            </w:r>
          </w:p>
        </w:tc>
        <w:tc>
          <w:tcPr>
            <w:tcW w:w="5572" w:type="dxa"/>
            <w:shd w:val="clear" w:color="auto" w:fill="FFFFFF"/>
            <w:vAlign w:val="center"/>
          </w:tcPr>
          <w:p w:rsidR="00CF4D1A" w:rsidRPr="0051470C" w:rsidRDefault="00CF4D1A" w:rsidP="002D6A1A">
            <w:pPr>
              <w:spacing w:before="60" w:after="60" w:line="240" w:lineRule="auto"/>
              <w:contextualSpacing/>
              <w:rPr>
                <w:i/>
                <w:noProof/>
                <w:szCs w:val="20"/>
                <w:lang w:eastAsia="hu-HU"/>
              </w:rPr>
            </w:pPr>
          </w:p>
        </w:tc>
      </w:tr>
      <w:tr w:rsidR="00CF4D1A" w:rsidRPr="0051470C" w:rsidTr="004C4C5E">
        <w:tc>
          <w:tcPr>
            <w:tcW w:w="4077" w:type="dxa"/>
            <w:shd w:val="clear" w:color="auto" w:fill="FFFFFF"/>
            <w:vAlign w:val="center"/>
          </w:tcPr>
          <w:p w:rsidR="00CF4D1A" w:rsidRPr="00CF4D1A" w:rsidRDefault="00CF4D1A" w:rsidP="002D6A1A">
            <w:pPr>
              <w:spacing w:before="60" w:after="60" w:line="240" w:lineRule="auto"/>
              <w:contextualSpacing/>
              <w:rPr>
                <w:rFonts w:asciiTheme="minorHAnsi" w:hAnsiTheme="minorHAnsi"/>
                <w:i/>
                <w:noProof/>
                <w:szCs w:val="20"/>
                <w:lang w:eastAsia="hu-HU"/>
              </w:rPr>
            </w:pPr>
            <w:r w:rsidRPr="007F6933">
              <w:rPr>
                <w:rFonts w:asciiTheme="minorHAnsi" w:eastAsia="Times New Roman" w:hAnsiTheme="minorHAnsi" w:cs="Arial"/>
                <w:i/>
                <w:szCs w:val="20"/>
                <w:lang w:eastAsia="hu-HU"/>
              </w:rPr>
              <w:t>Eljárt bíróság neve</w:t>
            </w:r>
            <w:r w:rsidRPr="00CF4D1A">
              <w:rPr>
                <w:rFonts w:asciiTheme="minorHAnsi" w:hAnsiTheme="minorHAnsi"/>
                <w:i/>
                <w:noProof/>
                <w:szCs w:val="20"/>
                <w:vertAlign w:val="superscript"/>
                <w:lang w:eastAsia="hu-HU"/>
              </w:rPr>
              <w:t>1</w:t>
            </w:r>
          </w:p>
        </w:tc>
        <w:tc>
          <w:tcPr>
            <w:tcW w:w="5572" w:type="dxa"/>
            <w:shd w:val="clear" w:color="auto" w:fill="FFFFFF"/>
            <w:vAlign w:val="center"/>
          </w:tcPr>
          <w:p w:rsidR="00CF4D1A" w:rsidRPr="0051470C" w:rsidRDefault="00CF4D1A" w:rsidP="002D6A1A">
            <w:pPr>
              <w:spacing w:before="60" w:after="60" w:line="240" w:lineRule="auto"/>
              <w:contextualSpacing/>
              <w:rPr>
                <w:i/>
                <w:noProof/>
                <w:szCs w:val="20"/>
                <w:lang w:eastAsia="hu-HU"/>
              </w:rPr>
            </w:pPr>
          </w:p>
        </w:tc>
      </w:tr>
      <w:tr w:rsidR="00CF4D1A" w:rsidRPr="0051470C" w:rsidTr="004C4C5E">
        <w:tc>
          <w:tcPr>
            <w:tcW w:w="4077" w:type="dxa"/>
            <w:shd w:val="clear" w:color="auto" w:fill="FFFFFF"/>
            <w:vAlign w:val="center"/>
          </w:tcPr>
          <w:p w:rsidR="00CF4D1A" w:rsidRPr="00621B1C" w:rsidRDefault="00CF4D1A" w:rsidP="002D6A1A">
            <w:pPr>
              <w:spacing w:before="60" w:after="60" w:line="240" w:lineRule="auto"/>
              <w:contextualSpacing/>
              <w:rPr>
                <w:i/>
                <w:noProof/>
                <w:szCs w:val="20"/>
                <w:vertAlign w:val="superscript"/>
                <w:lang w:eastAsia="hu-HU"/>
              </w:rPr>
            </w:pPr>
            <w:r w:rsidRPr="0051470C">
              <w:rPr>
                <w:i/>
                <w:noProof/>
                <w:szCs w:val="20"/>
                <w:lang w:eastAsia="hu-HU"/>
              </w:rPr>
              <w:t>Adószám</w:t>
            </w:r>
            <w:r>
              <w:rPr>
                <w:i/>
                <w:noProof/>
                <w:szCs w:val="20"/>
                <w:vertAlign w:val="superscript"/>
                <w:lang w:eastAsia="hu-HU"/>
              </w:rPr>
              <w:t>1</w:t>
            </w:r>
          </w:p>
        </w:tc>
        <w:tc>
          <w:tcPr>
            <w:tcW w:w="5572" w:type="dxa"/>
            <w:shd w:val="clear" w:color="auto" w:fill="FFFFFF"/>
            <w:vAlign w:val="center"/>
          </w:tcPr>
          <w:p w:rsidR="00CF4D1A" w:rsidRPr="0051470C" w:rsidRDefault="00CF4D1A" w:rsidP="002D6A1A">
            <w:pPr>
              <w:spacing w:before="60" w:after="60" w:line="240" w:lineRule="auto"/>
              <w:contextualSpacing/>
              <w:rPr>
                <w:i/>
                <w:noProof/>
                <w:szCs w:val="20"/>
                <w:lang w:eastAsia="hu-HU"/>
              </w:rPr>
            </w:pPr>
          </w:p>
        </w:tc>
      </w:tr>
      <w:tr w:rsidR="00CF4D1A" w:rsidRPr="0051470C" w:rsidTr="004C4C5E">
        <w:tc>
          <w:tcPr>
            <w:tcW w:w="4077" w:type="dxa"/>
            <w:shd w:val="clear" w:color="auto" w:fill="FFFFFF"/>
            <w:vAlign w:val="center"/>
          </w:tcPr>
          <w:p w:rsidR="00CF4D1A" w:rsidRPr="0051470C" w:rsidRDefault="00CF4D1A" w:rsidP="002D6A1A">
            <w:pPr>
              <w:spacing w:before="60" w:after="60" w:line="240" w:lineRule="auto"/>
              <w:contextualSpacing/>
              <w:rPr>
                <w:i/>
                <w:noProof/>
                <w:szCs w:val="20"/>
                <w:lang w:eastAsia="hu-HU"/>
              </w:rPr>
            </w:pPr>
            <w:r w:rsidRPr="0051470C">
              <w:rPr>
                <w:i/>
                <w:noProof/>
                <w:szCs w:val="20"/>
                <w:lang w:eastAsia="hu-HU"/>
              </w:rPr>
              <w:t>Elektronikus elérhetőség (e-mail cím)</w:t>
            </w:r>
            <w:r w:rsidRPr="00040ABD">
              <w:rPr>
                <w:i/>
                <w:noProof/>
                <w:szCs w:val="20"/>
                <w:vertAlign w:val="superscript"/>
                <w:lang w:eastAsia="hu-HU"/>
              </w:rPr>
              <w:t>1</w:t>
            </w:r>
          </w:p>
        </w:tc>
        <w:tc>
          <w:tcPr>
            <w:tcW w:w="5572" w:type="dxa"/>
            <w:shd w:val="clear" w:color="auto" w:fill="FFFFFF"/>
            <w:vAlign w:val="center"/>
          </w:tcPr>
          <w:p w:rsidR="00CF4D1A" w:rsidRPr="0051470C" w:rsidRDefault="00CF4D1A" w:rsidP="002D6A1A">
            <w:pPr>
              <w:spacing w:before="60" w:after="60" w:line="240" w:lineRule="auto"/>
              <w:contextualSpacing/>
              <w:rPr>
                <w:i/>
                <w:noProof/>
                <w:szCs w:val="20"/>
                <w:lang w:eastAsia="hu-HU"/>
              </w:rPr>
            </w:pPr>
          </w:p>
        </w:tc>
      </w:tr>
      <w:tr w:rsidR="00CF4D1A" w:rsidRPr="0051470C" w:rsidTr="004C4C5E">
        <w:tc>
          <w:tcPr>
            <w:tcW w:w="4077" w:type="dxa"/>
            <w:shd w:val="clear" w:color="auto" w:fill="FFFFFF"/>
            <w:vAlign w:val="center"/>
          </w:tcPr>
          <w:p w:rsidR="00CF4D1A" w:rsidRPr="00621B1C" w:rsidRDefault="00CF4D1A" w:rsidP="002D6A1A">
            <w:pPr>
              <w:spacing w:before="60" w:after="60" w:line="240" w:lineRule="auto"/>
              <w:contextualSpacing/>
              <w:rPr>
                <w:i/>
                <w:noProof/>
                <w:szCs w:val="20"/>
                <w:vertAlign w:val="superscript"/>
                <w:lang w:eastAsia="hu-HU"/>
              </w:rPr>
            </w:pPr>
            <w:r w:rsidRPr="0051470C">
              <w:rPr>
                <w:i/>
                <w:noProof/>
                <w:szCs w:val="20"/>
                <w:lang w:eastAsia="hu-HU"/>
              </w:rPr>
              <w:t>Pénzforga</w:t>
            </w:r>
            <w:r>
              <w:rPr>
                <w:i/>
                <w:noProof/>
                <w:szCs w:val="20"/>
                <w:lang w:eastAsia="hu-HU"/>
              </w:rPr>
              <w:t>l</w:t>
            </w:r>
            <w:r w:rsidRPr="0051470C">
              <w:rPr>
                <w:i/>
                <w:noProof/>
                <w:szCs w:val="20"/>
                <w:lang w:eastAsia="hu-HU"/>
              </w:rPr>
              <w:t>mi bankszámla szám</w:t>
            </w:r>
            <w:r>
              <w:rPr>
                <w:i/>
                <w:noProof/>
                <w:szCs w:val="20"/>
                <w:lang w:eastAsia="hu-HU"/>
              </w:rPr>
              <w:t>a</w:t>
            </w:r>
            <w:r>
              <w:rPr>
                <w:i/>
                <w:noProof/>
                <w:szCs w:val="20"/>
                <w:vertAlign w:val="superscript"/>
                <w:lang w:eastAsia="hu-HU"/>
              </w:rPr>
              <w:t>1</w:t>
            </w:r>
          </w:p>
        </w:tc>
        <w:tc>
          <w:tcPr>
            <w:tcW w:w="5572" w:type="dxa"/>
            <w:shd w:val="clear" w:color="auto" w:fill="FFFFFF"/>
            <w:vAlign w:val="center"/>
          </w:tcPr>
          <w:p w:rsidR="00CF4D1A" w:rsidRPr="0051470C" w:rsidRDefault="00CF4D1A" w:rsidP="002D6A1A">
            <w:pPr>
              <w:spacing w:before="60" w:after="60" w:line="240" w:lineRule="auto"/>
              <w:contextualSpacing/>
              <w:rPr>
                <w:i/>
                <w:noProof/>
                <w:szCs w:val="20"/>
                <w:lang w:eastAsia="hu-HU"/>
              </w:rPr>
            </w:pPr>
          </w:p>
        </w:tc>
      </w:tr>
      <w:tr w:rsidR="00CF4D1A" w:rsidRPr="0051470C" w:rsidTr="004C4C5E">
        <w:tc>
          <w:tcPr>
            <w:tcW w:w="4077" w:type="dxa"/>
            <w:shd w:val="clear" w:color="auto" w:fill="FFFFFF"/>
            <w:vAlign w:val="center"/>
          </w:tcPr>
          <w:p w:rsidR="00CF4D1A" w:rsidRPr="00621B1C" w:rsidRDefault="00CF4D1A" w:rsidP="002D6A1A">
            <w:pPr>
              <w:spacing w:before="60" w:after="60" w:line="240" w:lineRule="auto"/>
              <w:contextualSpacing/>
              <w:rPr>
                <w:i/>
                <w:noProof/>
                <w:szCs w:val="20"/>
                <w:vertAlign w:val="superscript"/>
                <w:lang w:eastAsia="hu-HU"/>
              </w:rPr>
            </w:pPr>
            <w:r w:rsidRPr="0051470C">
              <w:rPr>
                <w:i/>
                <w:noProof/>
                <w:szCs w:val="20"/>
                <w:lang w:eastAsia="hu-HU"/>
              </w:rPr>
              <w:t>Telefonszám(ok)</w:t>
            </w:r>
            <w:r>
              <w:rPr>
                <w:i/>
                <w:noProof/>
                <w:szCs w:val="20"/>
                <w:vertAlign w:val="superscript"/>
                <w:lang w:eastAsia="hu-HU"/>
              </w:rPr>
              <w:t>1</w:t>
            </w:r>
          </w:p>
        </w:tc>
        <w:tc>
          <w:tcPr>
            <w:tcW w:w="5572" w:type="dxa"/>
            <w:shd w:val="clear" w:color="auto" w:fill="FFFFFF"/>
            <w:vAlign w:val="center"/>
          </w:tcPr>
          <w:p w:rsidR="00CF4D1A" w:rsidRPr="0051470C" w:rsidRDefault="00CF4D1A" w:rsidP="002D6A1A">
            <w:pPr>
              <w:spacing w:before="60" w:after="60" w:line="240" w:lineRule="auto"/>
              <w:contextualSpacing/>
              <w:rPr>
                <w:i/>
                <w:noProof/>
                <w:szCs w:val="20"/>
                <w:lang w:eastAsia="hu-HU"/>
              </w:rPr>
            </w:pPr>
          </w:p>
        </w:tc>
      </w:tr>
    </w:tbl>
    <w:p w:rsidR="00CF4D1A" w:rsidRPr="00A16B3B" w:rsidRDefault="00CF4D1A" w:rsidP="00CF4D1A">
      <w:pPr>
        <w:spacing w:before="120" w:after="0" w:line="240" w:lineRule="auto"/>
        <w:rPr>
          <w:noProof/>
        </w:rPr>
      </w:pPr>
      <w:r w:rsidRPr="00A16B3B">
        <w:rPr>
          <w:noProof/>
        </w:rPr>
        <w:t>cégjegyzésre jogosult képviselője/képviselői az alábbi nyilatkozatot teszem/tessszük.</w:t>
      </w:r>
    </w:p>
    <w:p w:rsidR="00CF4D1A" w:rsidRPr="00B1730F" w:rsidRDefault="00CF4D1A" w:rsidP="00CF4D1A">
      <w:pPr>
        <w:spacing w:before="120" w:after="0" w:line="240" w:lineRule="auto"/>
        <w:rPr>
          <w:noProof/>
          <w:sz w:val="16"/>
          <w:szCs w:val="16"/>
        </w:rPr>
      </w:pPr>
    </w:p>
    <w:p w:rsidR="00CF4D1A" w:rsidRPr="00D8613B" w:rsidRDefault="00CF4D1A" w:rsidP="00CF4D1A">
      <w:pPr>
        <w:spacing w:after="120" w:line="240" w:lineRule="auto"/>
        <w:rPr>
          <w:b/>
          <w:noProof/>
          <w:sz w:val="24"/>
          <w:szCs w:val="24"/>
          <w:u w:val="single"/>
        </w:rPr>
      </w:pPr>
      <w:r w:rsidRPr="00D8613B">
        <w:rPr>
          <w:b/>
          <w:noProof/>
          <w:sz w:val="24"/>
          <w:szCs w:val="24"/>
          <w:u w:val="single"/>
        </w:rPr>
        <w:t>Előzmények</w:t>
      </w:r>
    </w:p>
    <w:p w:rsidR="00CF4D1A" w:rsidRDefault="00CF4D1A" w:rsidP="00CF4D1A">
      <w:pPr>
        <w:spacing w:before="120" w:after="120" w:line="240" w:lineRule="auto"/>
        <w:rPr>
          <w:noProof/>
        </w:rPr>
      </w:pPr>
      <w:r>
        <w:rPr>
          <w:noProof/>
        </w:rPr>
        <w:t>Tudomással bírok/bírunk arról, hogy</w:t>
      </w:r>
      <w:r w:rsidRPr="00990A84">
        <w:rPr>
          <w:noProof/>
        </w:rPr>
        <w:t xml:space="preserve"> </w:t>
      </w:r>
    </w:p>
    <w:p w:rsidR="00CF4D1A" w:rsidRDefault="00CF4D1A" w:rsidP="008A1976">
      <w:pPr>
        <w:pStyle w:val="ListParagraph1"/>
        <w:widowControl w:val="0"/>
        <w:numPr>
          <w:ilvl w:val="0"/>
          <w:numId w:val="11"/>
        </w:numPr>
        <w:adjustRightInd w:val="0"/>
        <w:spacing w:before="120" w:after="240" w:line="240" w:lineRule="auto"/>
        <w:ind w:left="426"/>
        <w:contextualSpacing w:val="0"/>
        <w:textAlignment w:val="baseline"/>
        <w:rPr>
          <w:noProof/>
        </w:rPr>
      </w:pPr>
      <w:r w:rsidRPr="00F54910">
        <w:rPr>
          <w:noProof/>
        </w:rPr>
        <w:t xml:space="preserve">a Magyar Nemzeti Bank (székhely: 1054 Budapest, Szabadság tér 8-9.; </w:t>
      </w:r>
      <w:r>
        <w:rPr>
          <w:noProof/>
        </w:rPr>
        <w:t xml:space="preserve">levelezési címe: 1850 Budapest, </w:t>
      </w:r>
      <w:r w:rsidRPr="00F54910">
        <w:rPr>
          <w:noProof/>
        </w:rPr>
        <w:t xml:space="preserve">a továbbiakban: MNB) </w:t>
      </w:r>
      <w:r w:rsidRPr="00B1730F">
        <w:rPr>
          <w:noProof/>
        </w:rPr>
        <w:t xml:space="preserve">- </w:t>
      </w:r>
      <w:r w:rsidRPr="00B1730F">
        <w:t xml:space="preserve">a Magyar Nemzeti Bankról szóló </w:t>
      </w:r>
      <w:r w:rsidRPr="00FB2C04">
        <w:rPr>
          <w:rFonts w:eastAsia="Times New Roman"/>
          <w:szCs w:val="20"/>
          <w:lang w:eastAsia="hu-HU"/>
        </w:rPr>
        <w:t>20</w:t>
      </w:r>
      <w:r>
        <w:rPr>
          <w:rFonts w:eastAsia="Times New Roman"/>
          <w:szCs w:val="20"/>
          <w:lang w:eastAsia="hu-HU"/>
        </w:rPr>
        <w:t>1</w:t>
      </w:r>
      <w:r w:rsidRPr="00FB2C04">
        <w:rPr>
          <w:rFonts w:eastAsia="Times New Roman"/>
          <w:szCs w:val="20"/>
          <w:lang w:eastAsia="hu-HU"/>
        </w:rPr>
        <w:t xml:space="preserve">1. évi </w:t>
      </w:r>
      <w:r>
        <w:rPr>
          <w:rFonts w:eastAsia="Times New Roman"/>
          <w:szCs w:val="20"/>
          <w:lang w:eastAsia="hu-HU"/>
        </w:rPr>
        <w:t>CC</w:t>
      </w:r>
      <w:r w:rsidRPr="00FB2C04">
        <w:rPr>
          <w:rFonts w:eastAsia="Times New Roman"/>
          <w:szCs w:val="20"/>
          <w:lang w:eastAsia="hu-HU"/>
        </w:rPr>
        <w:t xml:space="preserve">VIII. </w:t>
      </w:r>
      <w:r w:rsidRPr="00B1730F">
        <w:t xml:space="preserve">törvény 4. § (2) bekezdése szerinti, pénzkibocsátási alapvető feladatából eredő felelősségi körében eljárva, a törvényes fizetőeszköz pénzhamisítás elleni védelmét erősítendő - az </w:t>
      </w:r>
      <w:r>
        <w:t>UV-A/C készülék,</w:t>
      </w:r>
      <w:r w:rsidRPr="00B1730F">
        <w:t xml:space="preserve"> mint bankjegy-ellenőrzési segédeszköz kiskereskedelmi </w:t>
      </w:r>
      <w:r>
        <w:t xml:space="preserve">és szolgáltató </w:t>
      </w:r>
      <w:r w:rsidRPr="00B1730F">
        <w:t xml:space="preserve">szektor általi használatának elősegítése érdekében </w:t>
      </w:r>
      <w:r>
        <w:t>UV-A/C készülék</w:t>
      </w:r>
      <w:r w:rsidRPr="00B1730F">
        <w:t xml:space="preserve"> Támogatási Programot (a továbbiakban: Program) indított. </w:t>
      </w:r>
    </w:p>
    <w:p w:rsidR="00CF4D1A" w:rsidRDefault="00CF4D1A" w:rsidP="008A1976">
      <w:pPr>
        <w:pStyle w:val="ListParagraph1"/>
        <w:widowControl w:val="0"/>
        <w:numPr>
          <w:ilvl w:val="0"/>
          <w:numId w:val="12"/>
        </w:numPr>
        <w:autoSpaceDE w:val="0"/>
        <w:autoSpaceDN w:val="0"/>
        <w:adjustRightInd w:val="0"/>
        <w:spacing w:before="120" w:after="240" w:line="240" w:lineRule="auto"/>
        <w:ind w:left="426"/>
        <w:contextualSpacing w:val="0"/>
        <w:textAlignment w:val="baseline"/>
      </w:pPr>
      <w:r w:rsidRPr="00B1730F">
        <w:t>az MNB a Program keretében „</w:t>
      </w:r>
      <w:proofErr w:type="gramStart"/>
      <w:r w:rsidRPr="00B1730F">
        <w:rPr>
          <w:rFonts w:cs="Garamond,Bold"/>
          <w:bCs/>
          <w:color w:val="000000"/>
        </w:rPr>
        <w:t>A</w:t>
      </w:r>
      <w:proofErr w:type="gramEnd"/>
      <w:r w:rsidRPr="00B1730F">
        <w:rPr>
          <w:rFonts w:cs="Garamond,Bold"/>
          <w:bCs/>
          <w:color w:val="000000"/>
        </w:rPr>
        <w:t xml:space="preserve"> </w:t>
      </w:r>
      <w:r>
        <w:rPr>
          <w:rFonts w:cs="Garamond,Bold"/>
          <w:bCs/>
          <w:color w:val="000000"/>
        </w:rPr>
        <w:t>k</w:t>
      </w:r>
      <w:r w:rsidRPr="00B1730F">
        <w:rPr>
          <w:rFonts w:cs="Garamond,Bold"/>
          <w:bCs/>
          <w:color w:val="000000"/>
        </w:rPr>
        <w:t>iskereskedelmi</w:t>
      </w:r>
      <w:r>
        <w:rPr>
          <w:rFonts w:cs="Garamond,Bold"/>
          <w:bCs/>
          <w:color w:val="000000"/>
        </w:rPr>
        <w:t xml:space="preserve"> és szolgáltató</w:t>
      </w:r>
      <w:r w:rsidRPr="00B1730F">
        <w:rPr>
          <w:rFonts w:cs="Garamond,Bold"/>
          <w:bCs/>
          <w:color w:val="000000"/>
        </w:rPr>
        <w:t xml:space="preserve"> szektor </w:t>
      </w:r>
      <w:r>
        <w:rPr>
          <w:rFonts w:cs="Garamond,Bold"/>
          <w:bCs/>
          <w:color w:val="000000"/>
        </w:rPr>
        <w:t>UV-A/C készülék</w:t>
      </w:r>
      <w:r w:rsidRPr="00B1730F">
        <w:rPr>
          <w:rFonts w:cs="Garamond,Bold"/>
          <w:bCs/>
          <w:color w:val="000000"/>
        </w:rPr>
        <w:t xml:space="preserve"> használatának</w:t>
      </w:r>
      <w:r w:rsidRPr="00A168EE">
        <w:rPr>
          <w:rFonts w:cs="Garamond,Bold"/>
          <w:bCs/>
          <w:color w:val="000000"/>
        </w:rPr>
        <w:t xml:space="preserve"> támogatása</w:t>
      </w:r>
      <w:r w:rsidRPr="00A168EE">
        <w:t>” tárgyában</w:t>
      </w:r>
      <w:r w:rsidRPr="00A168EE">
        <w:rPr>
          <w:noProof/>
        </w:rPr>
        <w:t xml:space="preserve"> nyilvános pályázatot írt ki a </w:t>
      </w:r>
      <w:r w:rsidRPr="00A168EE">
        <w:rPr>
          <w:rFonts w:cs="Garamond"/>
          <w:color w:val="000000"/>
        </w:rPr>
        <w:t xml:space="preserve">kiskereskedelmi </w:t>
      </w:r>
      <w:r>
        <w:rPr>
          <w:rFonts w:cs="Garamond"/>
          <w:color w:val="000000"/>
        </w:rPr>
        <w:t xml:space="preserve">és szolgáltató </w:t>
      </w:r>
      <w:r w:rsidRPr="00A168EE">
        <w:rPr>
          <w:rFonts w:cs="Garamond"/>
          <w:color w:val="000000"/>
        </w:rPr>
        <w:t>tevékenységet végző</w:t>
      </w:r>
      <w:r>
        <w:rPr>
          <w:rFonts w:cs="Garamond"/>
          <w:color w:val="000000"/>
        </w:rPr>
        <w:t xml:space="preserve"> szervezetek (a továbbiakban: Felhasználók) </w:t>
      </w:r>
      <w:r w:rsidRPr="00F54910">
        <w:rPr>
          <w:rFonts w:cs="Garamond"/>
          <w:color w:val="000000"/>
        </w:rPr>
        <w:t xml:space="preserve">számára, </w:t>
      </w:r>
      <w:r>
        <w:rPr>
          <w:rFonts w:cs="Garamond"/>
          <w:color w:val="000000"/>
        </w:rPr>
        <w:t>UV-A/C készülék</w:t>
      </w:r>
      <w:r w:rsidRPr="00F54910">
        <w:rPr>
          <w:rFonts w:cs="Garamond"/>
          <w:color w:val="000000"/>
        </w:rPr>
        <w:t>ek megvásárlásának pénzbeli támogatására</w:t>
      </w:r>
      <w:r w:rsidRPr="00F54910">
        <w:rPr>
          <w:noProof/>
        </w:rPr>
        <w:t>. A</w:t>
      </w:r>
      <w:r w:rsidRPr="00F54910">
        <w:t xml:space="preserve"> pályázat keretében az MNB a Pályázati felhívás 3. pontjában meghatározott jogosultsági feltételeknek megfelelő, az előírt dokumentumokat, nyilatkozatot az MNB részére benyújtó </w:t>
      </w:r>
      <w:r>
        <w:t>Felhasználók</w:t>
      </w:r>
      <w:r w:rsidRPr="00F54910">
        <w:t xml:space="preserve"> részére </w:t>
      </w:r>
      <w:r>
        <w:t>UV-A/C készülék</w:t>
      </w:r>
      <w:r w:rsidRPr="00F54910">
        <w:t xml:space="preserve"> megvásárlásához nyújt egyszeri, vissza nem térítendő pénzbeli támogatást, a rendelkezésre álló </w:t>
      </w:r>
      <w:r>
        <w:t>3</w:t>
      </w:r>
      <w:r w:rsidRPr="00F54910">
        <w:t xml:space="preserve">0 millió forintos támogatási keret erejéig. A támogatás mértéke </w:t>
      </w:r>
      <w:r>
        <w:t>UV-A/C készülék</w:t>
      </w:r>
      <w:r w:rsidRPr="00F54910">
        <w:t xml:space="preserve">enként az </w:t>
      </w:r>
      <w:r>
        <w:t>UV-A/C készülék</w:t>
      </w:r>
      <w:r w:rsidRPr="00F54910">
        <w:t xml:space="preserve"> adott Forgalmazó által meghirdetett nettó kiskereskedelmi árának 60%-</w:t>
      </w:r>
      <w:proofErr w:type="gramStart"/>
      <w:r w:rsidRPr="00F54910">
        <w:t>a</w:t>
      </w:r>
      <w:proofErr w:type="gramEnd"/>
      <w:r w:rsidRPr="00F54910">
        <w:t xml:space="preserve">, de maximum 20 000 forint. </w:t>
      </w:r>
      <w:r w:rsidRPr="00D7763D">
        <w:t xml:space="preserve">A támogatás </w:t>
      </w:r>
      <w:r>
        <w:t>telephelyenként</w:t>
      </w:r>
      <w:r w:rsidR="0019598E">
        <w:t>/</w:t>
      </w:r>
      <w:r w:rsidRPr="00D7763D">
        <w:t xml:space="preserve">üzletenként egy, illetve több pénztárral rendelkező </w:t>
      </w:r>
      <w:r>
        <w:t>telephely</w:t>
      </w:r>
      <w:r w:rsidR="0019598E">
        <w:t>/</w:t>
      </w:r>
      <w:r w:rsidRPr="00D7763D">
        <w:t xml:space="preserve">üzlet esetében legfeljebb kettő </w:t>
      </w:r>
      <w:r>
        <w:t>UV-A/C készülék</w:t>
      </w:r>
      <w:r w:rsidRPr="00D7763D">
        <w:t xml:space="preserve"> megvásárlásához igényelhető.</w:t>
      </w:r>
    </w:p>
    <w:p w:rsidR="00CF4D1A" w:rsidRDefault="00CF4D1A" w:rsidP="0019598E">
      <w:pPr>
        <w:pStyle w:val="ListParagraph1"/>
        <w:widowControl w:val="0"/>
        <w:numPr>
          <w:ilvl w:val="0"/>
          <w:numId w:val="13"/>
        </w:numPr>
        <w:autoSpaceDE w:val="0"/>
        <w:autoSpaceDN w:val="0"/>
        <w:adjustRightInd w:val="0"/>
        <w:spacing w:before="120" w:after="240" w:line="240" w:lineRule="auto"/>
        <w:ind w:left="426"/>
        <w:contextualSpacing w:val="0"/>
        <w:textAlignment w:val="baseline"/>
        <w:rPr>
          <w:rFonts w:cs="Garamond"/>
          <w:color w:val="000000"/>
        </w:rPr>
      </w:pPr>
      <w:proofErr w:type="gramStart"/>
      <w:r w:rsidRPr="0019598E">
        <w:t>az MNB a 2012. május 8.- 2012. október 26. közötti időszakban pályázó, a Pályázati felhívás 3. pontjában meghatározott jogosultsági feltételeknek megfelelő, az ott előírt dokumentumokat, nyilatkozatot az MNB részére benyújtó Felhasználók részére a pályázatuk elbírálását követő 15 napon belül, a rendelkezésre álló 30 millió forintos támogatási keret erejéig az MNB-támogatásra való jogosultságot igazoló,</w:t>
      </w:r>
      <w:r w:rsidRPr="0019598E">
        <w:rPr>
          <w:rFonts w:ascii="Calibri" w:hAnsi="Calibri"/>
        </w:rPr>
        <w:t xml:space="preserve"> </w:t>
      </w:r>
      <w:r w:rsidRPr="0019598E">
        <w:t>a Pályázati felhívás függeléke szerinti, sorszámozott – telephelyenként</w:t>
      </w:r>
      <w:r w:rsidR="0019598E" w:rsidRPr="0019598E">
        <w:t>/</w:t>
      </w:r>
      <w:r w:rsidRPr="0019598E">
        <w:t>üzletenként egy, illetve több pénztárral rendelkező telephely</w:t>
      </w:r>
      <w:r w:rsidR="0019598E" w:rsidRPr="0019598E">
        <w:t>/</w:t>
      </w:r>
      <w:r w:rsidRPr="0019598E">
        <w:t>üzlet esetében legfeljebb kettő –</w:t>
      </w:r>
      <w:r w:rsidRPr="0019598E">
        <w:rPr>
          <w:rFonts w:ascii="Calibri" w:hAnsi="Calibri"/>
        </w:rPr>
        <w:t xml:space="preserve"> </w:t>
      </w:r>
      <w:r w:rsidRPr="0019598E">
        <w:t>kupont küld meg, tértivevénnyel</w:t>
      </w:r>
      <w:proofErr w:type="gramEnd"/>
      <w:r w:rsidRPr="0019598E">
        <w:t xml:space="preserve"> ellátott könyvelt postai küldeményben</w:t>
      </w:r>
      <w:r w:rsidRPr="00B1730F">
        <w:t xml:space="preserve">. </w:t>
      </w:r>
    </w:p>
    <w:p w:rsidR="00CF4D1A" w:rsidRDefault="00CF4D1A" w:rsidP="008A1976">
      <w:pPr>
        <w:pStyle w:val="ListParagraph1"/>
        <w:autoSpaceDE w:val="0"/>
        <w:autoSpaceDN w:val="0"/>
        <w:spacing w:after="0" w:line="240" w:lineRule="auto"/>
        <w:ind w:left="426" w:firstLine="0"/>
        <w:contextualSpacing w:val="0"/>
        <w:rPr>
          <w:rFonts w:cs="Garamond"/>
          <w:color w:val="000000"/>
        </w:rPr>
      </w:pPr>
      <w:r w:rsidRPr="00B1730F">
        <w:t xml:space="preserve">Egy kupon kizárólag egy </w:t>
      </w:r>
      <w:r>
        <w:t>UV-A/C készülék</w:t>
      </w:r>
      <w:r w:rsidRPr="00B1730F">
        <w:t xml:space="preserve"> támogatott megvásárlásához használható fel, és több kupon egy </w:t>
      </w:r>
      <w:r>
        <w:t>UV-A/C készülék</w:t>
      </w:r>
      <w:r w:rsidRPr="00B1730F">
        <w:t xml:space="preserve"> megvásárlásakor nem vonható össze. Az</w:t>
      </w:r>
      <w:r w:rsidRPr="00514EC5">
        <w:t xml:space="preserve"> MNB</w:t>
      </w:r>
      <w:r>
        <w:t>-</w:t>
      </w:r>
      <w:r w:rsidRPr="00514EC5">
        <w:t xml:space="preserve">támogatást elnyert </w:t>
      </w:r>
      <w:r>
        <w:t>Felhasználók</w:t>
      </w:r>
      <w:r w:rsidRPr="00514EC5">
        <w:t xml:space="preserve"> a kupont az ott feltüntetett időszakon belül, a Forgalmazóknál jogosultak beváltani, a Programba felvett </w:t>
      </w:r>
      <w:r>
        <w:t>UV-A/C készülék</w:t>
      </w:r>
      <w:r w:rsidRPr="00514EC5">
        <w:t>ek megvásárlásakor.</w:t>
      </w:r>
      <w:r w:rsidRPr="005E7764">
        <w:rPr>
          <w:rFonts w:cs="Garamond"/>
          <w:color w:val="000000"/>
        </w:rPr>
        <w:t xml:space="preserve"> Az MNB</w:t>
      </w:r>
      <w:r>
        <w:rPr>
          <w:rFonts w:cs="Garamond"/>
          <w:color w:val="000000"/>
        </w:rPr>
        <w:t>-</w:t>
      </w:r>
      <w:r w:rsidRPr="005E7764">
        <w:rPr>
          <w:rFonts w:cs="Garamond"/>
          <w:color w:val="000000"/>
        </w:rPr>
        <w:t>támogatás</w:t>
      </w:r>
      <w:r w:rsidRPr="005E7764">
        <w:t xml:space="preserve">, illetve az arra való jogosultságot igazoló kupon át nem ruházható, harmadik személy részére egyéb módon sem adható </w:t>
      </w:r>
      <w:r w:rsidRPr="005E7764">
        <w:lastRenderedPageBreak/>
        <w:t>át, és fedezetként nem használható fel.</w:t>
      </w:r>
      <w:r>
        <w:t xml:space="preserve"> A fel nem használt kupon készpénzre nem váltható, követelésként nem érvényesíthető.</w:t>
      </w:r>
      <w:r w:rsidRPr="005E7764">
        <w:rPr>
          <w:rFonts w:cs="Garamond"/>
          <w:color w:val="000000"/>
        </w:rPr>
        <w:t xml:space="preserve"> </w:t>
      </w:r>
    </w:p>
    <w:p w:rsidR="00CF4D1A" w:rsidRDefault="00CF4D1A" w:rsidP="008A1976">
      <w:pPr>
        <w:pStyle w:val="ListParagraph1"/>
        <w:autoSpaceDE w:val="0"/>
        <w:autoSpaceDN w:val="0"/>
        <w:spacing w:after="0" w:line="240" w:lineRule="auto"/>
        <w:ind w:left="426" w:firstLine="0"/>
        <w:contextualSpacing w:val="0"/>
        <w:rPr>
          <w:rFonts w:cs="Garamond"/>
          <w:color w:val="000000"/>
          <w:sz w:val="16"/>
          <w:szCs w:val="16"/>
        </w:rPr>
      </w:pPr>
    </w:p>
    <w:p w:rsidR="00CF4D1A" w:rsidRDefault="00CF4D1A" w:rsidP="008A1976">
      <w:pPr>
        <w:pStyle w:val="ListParagraph1"/>
        <w:autoSpaceDE w:val="0"/>
        <w:autoSpaceDN w:val="0"/>
        <w:spacing w:after="0" w:line="240" w:lineRule="auto"/>
        <w:ind w:left="426" w:firstLine="0"/>
        <w:contextualSpacing w:val="0"/>
      </w:pPr>
      <w:r w:rsidRPr="005E7764">
        <w:t>A</w:t>
      </w:r>
      <w:r>
        <w:t>z MNB</w:t>
      </w:r>
      <w:r w:rsidRPr="005E7764">
        <w:t xml:space="preserve"> </w:t>
      </w:r>
      <w:r>
        <w:t xml:space="preserve">a kupon átadásával egyidejűleg </w:t>
      </w:r>
      <w:r w:rsidRPr="00DF7103">
        <w:t xml:space="preserve">ún. Terméklistát ad át az MNB-támogatást elnyert </w:t>
      </w:r>
      <w:r>
        <w:t>Felhasználók</w:t>
      </w:r>
      <w:r w:rsidRPr="00DF7103">
        <w:t xml:space="preserve"> részére. A Forgalmazóktól kapott információk alapján összeállított Terméklista hetente egy alkalommal (szerdai napon), szintén a Forgalmazóktól kapott információk alapján frissített változatát az MNB a honlapján is közzéteszi.</w:t>
      </w:r>
    </w:p>
    <w:p w:rsidR="00CF4D1A" w:rsidRDefault="00CF4D1A" w:rsidP="008A1976">
      <w:pPr>
        <w:pStyle w:val="ListParagraph1"/>
        <w:autoSpaceDE w:val="0"/>
        <w:autoSpaceDN w:val="0"/>
        <w:spacing w:before="120" w:line="240" w:lineRule="auto"/>
        <w:ind w:left="426" w:firstLine="0"/>
        <w:contextualSpacing w:val="0"/>
      </w:pPr>
      <w:r>
        <w:t>A Terméklista az alábbi információkat tartalmazza:</w:t>
      </w:r>
    </w:p>
    <w:p w:rsidR="00CF4D1A" w:rsidRDefault="00CF4D1A" w:rsidP="00CF4D1A">
      <w:pPr>
        <w:pStyle w:val="ListParagraph1"/>
        <w:widowControl w:val="0"/>
        <w:numPr>
          <w:ilvl w:val="0"/>
          <w:numId w:val="8"/>
        </w:numPr>
        <w:autoSpaceDE w:val="0"/>
        <w:autoSpaceDN w:val="0"/>
        <w:adjustRightInd w:val="0"/>
        <w:spacing w:after="0" w:line="240" w:lineRule="auto"/>
        <w:ind w:left="993" w:hanging="284"/>
        <w:contextualSpacing w:val="0"/>
        <w:textAlignment w:val="baseline"/>
        <w:rPr>
          <w:color w:val="000000"/>
        </w:rPr>
      </w:pPr>
      <w:r w:rsidRPr="005E7764">
        <w:t>Forgalmazók kör</w:t>
      </w:r>
      <w:r>
        <w:t>e</w:t>
      </w:r>
      <w:r w:rsidRPr="005E7764">
        <w:t>, a Program keretében általuk működtetett értékesítési pontok,</w:t>
      </w:r>
    </w:p>
    <w:p w:rsidR="00CF4D1A" w:rsidRDefault="00CF4D1A" w:rsidP="00CF4D1A">
      <w:pPr>
        <w:pStyle w:val="ListParagraph1"/>
        <w:widowControl w:val="0"/>
        <w:numPr>
          <w:ilvl w:val="0"/>
          <w:numId w:val="8"/>
        </w:numPr>
        <w:autoSpaceDE w:val="0"/>
        <w:autoSpaceDN w:val="0"/>
        <w:adjustRightInd w:val="0"/>
        <w:spacing w:after="0" w:line="240" w:lineRule="auto"/>
        <w:ind w:left="993" w:hanging="284"/>
        <w:contextualSpacing w:val="0"/>
        <w:textAlignment w:val="baseline"/>
        <w:rPr>
          <w:color w:val="000000"/>
        </w:rPr>
      </w:pPr>
      <w:r w:rsidRPr="005E7764">
        <w:t xml:space="preserve">a Programba felvett </w:t>
      </w:r>
      <w:r>
        <w:t>UV-A/C készülék</w:t>
      </w:r>
      <w:r w:rsidRPr="005E7764">
        <w:t>ek részletes adatai, jellemzői (specifikáció),</w:t>
      </w:r>
    </w:p>
    <w:p w:rsidR="00CF4D1A" w:rsidRDefault="00CF4D1A" w:rsidP="00CF4D1A">
      <w:pPr>
        <w:pStyle w:val="ListParagraph1"/>
        <w:widowControl w:val="0"/>
        <w:numPr>
          <w:ilvl w:val="0"/>
          <w:numId w:val="8"/>
        </w:numPr>
        <w:autoSpaceDE w:val="0"/>
        <w:autoSpaceDN w:val="0"/>
        <w:adjustRightInd w:val="0"/>
        <w:spacing w:after="0" w:line="240" w:lineRule="auto"/>
        <w:ind w:left="993" w:hanging="284"/>
        <w:contextualSpacing w:val="0"/>
        <w:textAlignment w:val="baseline"/>
        <w:rPr>
          <w:color w:val="000000"/>
        </w:rPr>
      </w:pPr>
      <w:r w:rsidRPr="005E7764">
        <w:rPr>
          <w:color w:val="000000"/>
        </w:rPr>
        <w:t>a</w:t>
      </w:r>
      <w:r>
        <w:rPr>
          <w:color w:val="000000"/>
        </w:rPr>
        <w:t>z UV-A/C készülék</w:t>
      </w:r>
      <w:r w:rsidRPr="005E7764">
        <w:rPr>
          <w:color w:val="000000"/>
        </w:rPr>
        <w:t xml:space="preserve"> Forgalmazó által megadott, maximált végfelhasználói ára (nettó ár+ÁFA, Ft-ban meghatározva), </w:t>
      </w:r>
    </w:p>
    <w:p w:rsidR="00CF4D1A" w:rsidRDefault="00CF4D1A" w:rsidP="00CF4D1A">
      <w:pPr>
        <w:pStyle w:val="ListParagraph1"/>
        <w:widowControl w:val="0"/>
        <w:numPr>
          <w:ilvl w:val="0"/>
          <w:numId w:val="8"/>
        </w:numPr>
        <w:autoSpaceDE w:val="0"/>
        <w:autoSpaceDN w:val="0"/>
        <w:adjustRightInd w:val="0"/>
        <w:spacing w:after="0" w:line="240" w:lineRule="auto"/>
        <w:ind w:left="993" w:hanging="284"/>
        <w:contextualSpacing w:val="0"/>
        <w:textAlignment w:val="baseline"/>
        <w:rPr>
          <w:color w:val="000000"/>
        </w:rPr>
      </w:pPr>
      <w:r w:rsidRPr="005E7764">
        <w:rPr>
          <w:color w:val="000000"/>
        </w:rPr>
        <w:t>szavatossági, jótállási feltételek és az egyéb szolgáltatások (így például: telefonos ügyfélszolgálat)</w:t>
      </w:r>
      <w:r>
        <w:rPr>
          <w:color w:val="000000"/>
        </w:rPr>
        <w:t>,</w:t>
      </w:r>
      <w:r w:rsidRPr="005E7764">
        <w:rPr>
          <w:color w:val="000000"/>
        </w:rPr>
        <w:t xml:space="preserve"> valamint </w:t>
      </w:r>
    </w:p>
    <w:p w:rsidR="00CF4D1A" w:rsidRDefault="00CF4D1A" w:rsidP="00CF4D1A">
      <w:pPr>
        <w:pStyle w:val="ListParagraph1"/>
        <w:widowControl w:val="0"/>
        <w:numPr>
          <w:ilvl w:val="0"/>
          <w:numId w:val="8"/>
        </w:numPr>
        <w:autoSpaceDE w:val="0"/>
        <w:autoSpaceDN w:val="0"/>
        <w:adjustRightInd w:val="0"/>
        <w:spacing w:after="0" w:line="240" w:lineRule="auto"/>
        <w:ind w:left="993" w:hanging="284"/>
        <w:contextualSpacing w:val="0"/>
        <w:textAlignment w:val="baseline"/>
        <w:rPr>
          <w:color w:val="000000"/>
        </w:rPr>
      </w:pPr>
      <w:r w:rsidRPr="005E7764">
        <w:rPr>
          <w:color w:val="000000"/>
        </w:rPr>
        <w:t xml:space="preserve">az </w:t>
      </w:r>
      <w:r>
        <w:rPr>
          <w:color w:val="000000"/>
        </w:rPr>
        <w:t>UV-A/C készülék</w:t>
      </w:r>
      <w:r w:rsidRPr="005E7764">
        <w:rPr>
          <w:color w:val="000000"/>
        </w:rPr>
        <w:t>ről</w:t>
      </w:r>
      <w:r w:rsidRPr="005E7764">
        <w:t xml:space="preserve"> - </w:t>
      </w:r>
      <w:r w:rsidRPr="005E7764">
        <w:rPr>
          <w:noProof/>
        </w:rPr>
        <w:t xml:space="preserve">az Országos „FRÉDÉRIC JOLIOT-CURIE” Sugárbiológiai és Sugáregészségügyi Kutató Intézet, vagy más, az Európai Unió területén székhellyel rendelkező, az Európai Unió valamely tagállamában az állam által elismert sugárbiológiai, sugáregészségügyi tanúsító, ellenőrző, vizsgáló, kalibráló laboratórium, illetve szervezet által – kibocsátott, az adott </w:t>
      </w:r>
      <w:r>
        <w:rPr>
          <w:noProof/>
        </w:rPr>
        <w:t>UV-A/C készülék</w:t>
      </w:r>
      <w:r w:rsidRPr="005E7764">
        <w:rPr>
          <w:noProof/>
        </w:rPr>
        <w:t xml:space="preserve"> használata során megengedett ún. expozíciós időt tanúsító</w:t>
      </w:r>
      <w:r w:rsidRPr="005E7764">
        <w:t xml:space="preserve"> sugárvédelmi igazolást, illetve szakvélemény</w:t>
      </w:r>
      <w:r>
        <w:t>.</w:t>
      </w:r>
    </w:p>
    <w:p w:rsidR="00CF4D1A" w:rsidRDefault="00CF4D1A" w:rsidP="00CF4D1A">
      <w:pPr>
        <w:pStyle w:val="ListParagraph1"/>
        <w:autoSpaceDE w:val="0"/>
        <w:autoSpaceDN w:val="0"/>
        <w:spacing w:after="0" w:line="240" w:lineRule="auto"/>
        <w:ind w:left="709" w:firstLine="0"/>
        <w:contextualSpacing w:val="0"/>
        <w:rPr>
          <w:color w:val="000000"/>
          <w:sz w:val="16"/>
          <w:szCs w:val="16"/>
        </w:rPr>
      </w:pPr>
    </w:p>
    <w:p w:rsidR="00CF4D1A" w:rsidRDefault="00CF4D1A" w:rsidP="008A1976">
      <w:pPr>
        <w:pStyle w:val="ListParagraph1"/>
        <w:autoSpaceDE w:val="0"/>
        <w:autoSpaceDN w:val="0"/>
        <w:spacing w:after="0" w:line="240" w:lineRule="auto"/>
        <w:ind w:left="426" w:firstLine="0"/>
        <w:contextualSpacing w:val="0"/>
      </w:pPr>
      <w:r w:rsidRPr="002542D6">
        <w:t xml:space="preserve">A Program keretében értékesített </w:t>
      </w:r>
      <w:r>
        <w:t>UV-A/C készülék</w:t>
      </w:r>
      <w:r w:rsidRPr="002542D6">
        <w:t>ek minőségéért, annak a vonatkozó jogszabályok szerinti követelményeknek való megfeleléséért, a rendeltetésszerű használatra való alkalmasságáért a</w:t>
      </w:r>
      <w:r>
        <w:t xml:space="preserve"> </w:t>
      </w:r>
      <w:r w:rsidR="0019598E">
        <w:t>Felhasználóval</w:t>
      </w:r>
      <w:r>
        <w:t xml:space="preserve"> szemben a</w:t>
      </w:r>
      <w:r w:rsidRPr="002542D6">
        <w:t xml:space="preserve"> Forgalmazó tartozik felelősséggel, e vonatkozásban az MNB-t semmiféle felelősség, kötelezettség nem terheli.</w:t>
      </w:r>
    </w:p>
    <w:p w:rsidR="00CF4D1A" w:rsidRDefault="00CF4D1A" w:rsidP="00CF4D1A">
      <w:pPr>
        <w:spacing w:before="120" w:after="120" w:line="240" w:lineRule="auto"/>
        <w:rPr>
          <w:noProof/>
        </w:rPr>
      </w:pPr>
      <w:r w:rsidRPr="005E7764">
        <w:rPr>
          <w:noProof/>
        </w:rPr>
        <w:t>Miután az MNB által meghirdetett nyilvános pályázat Pályázati felhívásában és annak mellékletében rögzített feltételeket, tartalmi és formai követelményeket megismertem/megismertük, megvizsgáltam/megvizsgáltuk, megértettem/megértettük és azokat teljes egészében elfogadom/elfogadjuk, ezúton Pályázatot nyújtok/nyújtunk be a Program keretében</w:t>
      </w:r>
      <w:r w:rsidRPr="005E7764">
        <w:t xml:space="preserve"> </w:t>
      </w:r>
      <w:r>
        <w:t>UV-A/C készülék</w:t>
      </w:r>
      <w:r w:rsidRPr="005E7764">
        <w:t xml:space="preserve"> vásárlásának MNB általi támogatása iránt</w:t>
      </w:r>
      <w:r w:rsidRPr="005E7764">
        <w:rPr>
          <w:noProof/>
        </w:rPr>
        <w:t>, a rögzített feltételeknek és követelményeknek</w:t>
      </w:r>
      <w:r w:rsidRPr="00990A84">
        <w:rPr>
          <w:noProof/>
        </w:rPr>
        <w:t xml:space="preserve"> megfelelő módon.</w:t>
      </w:r>
    </w:p>
    <w:p w:rsidR="00CF4D1A" w:rsidRPr="00186897" w:rsidRDefault="00CF4D1A" w:rsidP="008A1976">
      <w:pPr>
        <w:spacing w:before="120" w:after="120" w:line="240" w:lineRule="auto"/>
        <w:rPr>
          <w:b/>
          <w:noProof/>
        </w:rPr>
      </w:pPr>
      <w:r w:rsidRPr="00186897">
        <w:rPr>
          <w:b/>
          <w:noProof/>
        </w:rPr>
        <w:t xml:space="preserve">A fentiekre tekintettel kijelentem/kijelentjük, hogy </w:t>
      </w:r>
    </w:p>
    <w:p w:rsidR="00CF4D1A" w:rsidRDefault="00CF4D1A" w:rsidP="00CF4D1A">
      <w:pPr>
        <w:pStyle w:val="ListParagraph1"/>
        <w:widowControl w:val="0"/>
        <w:numPr>
          <w:ilvl w:val="0"/>
          <w:numId w:val="10"/>
        </w:numPr>
        <w:adjustRightInd w:val="0"/>
        <w:spacing w:before="120" w:after="0" w:line="240" w:lineRule="auto"/>
        <w:ind w:left="426"/>
        <w:textAlignment w:val="baseline"/>
        <w:rPr>
          <w:noProof/>
        </w:rPr>
      </w:pPr>
      <w:r w:rsidRPr="00186897">
        <w:rPr>
          <w:b/>
          <w:noProof/>
        </w:rPr>
        <w:t>a Pályázati felhívás és annak melléklete</w:t>
      </w:r>
      <w:r w:rsidRPr="001B0751">
        <w:rPr>
          <w:b/>
          <w:noProof/>
        </w:rPr>
        <w:t>, valamint a Pályázati felhívásban megjelölt, az MNB honlapján elérhető további információk együttesen</w:t>
      </w:r>
      <w:r w:rsidRPr="00D72FBF">
        <w:rPr>
          <w:noProof/>
        </w:rPr>
        <w:t xml:space="preserve"> </w:t>
      </w:r>
      <w:r w:rsidRPr="00186897">
        <w:rPr>
          <w:b/>
          <w:noProof/>
        </w:rPr>
        <w:t>alkalmasak voltak arra, hogy megfelelő pályázatot készíthessek/készíthessünk és pályázatomat/pályázatunkat ennek figyelembevételével nyújtom/nyújtjuk be</w:t>
      </w:r>
      <w:r w:rsidRPr="00D72FBF">
        <w:rPr>
          <w:noProof/>
        </w:rPr>
        <w:t>.</w:t>
      </w:r>
    </w:p>
    <w:p w:rsidR="00CF4D1A" w:rsidRPr="00F32375" w:rsidRDefault="00CF4D1A" w:rsidP="00CF4D1A">
      <w:pPr>
        <w:spacing w:after="0" w:line="240" w:lineRule="auto"/>
        <w:ind w:left="-11"/>
        <w:rPr>
          <w:noProof/>
          <w:sz w:val="16"/>
          <w:szCs w:val="16"/>
        </w:rPr>
      </w:pPr>
    </w:p>
    <w:p w:rsidR="00CF4D1A" w:rsidRDefault="00CF4D1A" w:rsidP="00CF4D1A">
      <w:pPr>
        <w:pStyle w:val="ListParagraph1"/>
        <w:widowControl w:val="0"/>
        <w:numPr>
          <w:ilvl w:val="0"/>
          <w:numId w:val="10"/>
        </w:numPr>
        <w:adjustRightInd w:val="0"/>
        <w:spacing w:before="120" w:after="0" w:line="240" w:lineRule="auto"/>
        <w:ind w:left="426"/>
        <w:textAlignment w:val="baseline"/>
        <w:rPr>
          <w:b/>
          <w:noProof/>
        </w:rPr>
      </w:pPr>
      <w:r w:rsidRPr="00186897">
        <w:rPr>
          <w:b/>
          <w:noProof/>
        </w:rPr>
        <w:t xml:space="preserve">kiskereskedelmi </w:t>
      </w:r>
      <w:r>
        <w:rPr>
          <w:b/>
          <w:noProof/>
        </w:rPr>
        <w:t xml:space="preserve">illetve szolgáltató </w:t>
      </w:r>
      <w:r w:rsidRPr="00186897">
        <w:rPr>
          <w:b/>
          <w:noProof/>
        </w:rPr>
        <w:t xml:space="preserve">tevékenység végzése céljából az alábbi táblázatban </w:t>
      </w:r>
      <w:r w:rsidRPr="001B0751">
        <w:rPr>
          <w:b/>
          <w:noProof/>
          <w:u w:val="single"/>
        </w:rPr>
        <w:t xml:space="preserve">teljeskörűen </w:t>
      </w:r>
      <w:r w:rsidRPr="00186897">
        <w:rPr>
          <w:b/>
          <w:noProof/>
        </w:rPr>
        <w:t xml:space="preserve">felsorolt </w:t>
      </w:r>
      <w:r>
        <w:rPr>
          <w:b/>
          <w:noProof/>
        </w:rPr>
        <w:t>telephelyeket</w:t>
      </w:r>
      <w:r w:rsidR="0019598E">
        <w:rPr>
          <w:b/>
          <w:noProof/>
        </w:rPr>
        <w:t>/</w:t>
      </w:r>
      <w:r w:rsidRPr="00186897">
        <w:rPr>
          <w:b/>
          <w:noProof/>
        </w:rPr>
        <w:t>üzleteket üzemeltetem/üzemeltetjük,</w:t>
      </w:r>
    </w:p>
    <w:p w:rsidR="00CF4D1A" w:rsidRDefault="00CF4D1A" w:rsidP="00CF4D1A">
      <w:pPr>
        <w:pStyle w:val="Listaszerbekezds"/>
        <w:numPr>
          <w:ilvl w:val="0"/>
          <w:numId w:val="0"/>
        </w:numPr>
        <w:spacing w:after="0" w:line="240" w:lineRule="auto"/>
        <w:rPr>
          <w:b/>
          <w:noProof/>
        </w:rPr>
      </w:pPr>
    </w:p>
    <w:p w:rsidR="00E91A77" w:rsidRDefault="006E21EB">
      <w:pPr>
        <w:pStyle w:val="ListParagraph1"/>
        <w:widowControl w:val="0"/>
        <w:tabs>
          <w:tab w:val="left" w:pos="993"/>
        </w:tabs>
        <w:adjustRightInd w:val="0"/>
        <w:spacing w:before="120" w:after="0" w:line="240" w:lineRule="auto"/>
        <w:ind w:left="426" w:hanging="426"/>
        <w:textAlignment w:val="baseline"/>
        <w:rPr>
          <w:b/>
          <w:noProof/>
        </w:rPr>
      </w:pPr>
      <w:r>
        <w:rPr>
          <w:b/>
          <w:noProof/>
        </w:rPr>
        <w:t>3.</w:t>
      </w:r>
      <w:r>
        <w:rPr>
          <w:b/>
          <w:noProof/>
        </w:rPr>
        <w:tab/>
        <w:t>az általam/általunk üzemeltetett</w:t>
      </w:r>
      <w:r w:rsidR="00CF4D1A" w:rsidRPr="00186897">
        <w:rPr>
          <w:b/>
          <w:noProof/>
        </w:rPr>
        <w:t xml:space="preserve"> </w:t>
      </w:r>
      <w:r w:rsidR="00CF4D1A">
        <w:rPr>
          <w:b/>
          <w:noProof/>
        </w:rPr>
        <w:t>telephelyeken</w:t>
      </w:r>
      <w:r>
        <w:rPr>
          <w:b/>
          <w:noProof/>
        </w:rPr>
        <w:t>/</w:t>
      </w:r>
      <w:r w:rsidR="00CF4D1A" w:rsidRPr="00186897">
        <w:rPr>
          <w:b/>
          <w:noProof/>
        </w:rPr>
        <w:t>üzletekben kizárólag</w:t>
      </w:r>
      <w:r w:rsidR="00CF4D1A" w:rsidRPr="00F32375">
        <w:rPr>
          <w:b/>
          <w:noProof/>
        </w:rPr>
        <w:t xml:space="preserve"> a 210/2009. (IX. 29.) Korm. rendelet 6. melléklete szerinti termékkör-kategóriákba eső termékek forgalmazását</w:t>
      </w:r>
      <w:r>
        <w:rPr>
          <w:b/>
          <w:noProof/>
        </w:rPr>
        <w:t>, illetve</w:t>
      </w:r>
      <w:r w:rsidR="00CF4D1A" w:rsidRPr="006E21EB">
        <w:rPr>
          <w:b/>
          <w:noProof/>
        </w:rPr>
        <w:t xml:space="preserve"> a KSH által összeállított Termékek és Szolgáltatások osztályozási rendszerében (TESZOR) meghatározott</w:t>
      </w:r>
      <w:r>
        <w:rPr>
          <w:b/>
          <w:noProof/>
        </w:rPr>
        <w:t>,</w:t>
      </w:r>
      <w:r w:rsidR="00CF4D1A" w:rsidRPr="006E21EB">
        <w:rPr>
          <w:b/>
          <w:noProof/>
        </w:rPr>
        <w:t xml:space="preserve"> alábbi tevékenységeket végzem/végezzük:</w:t>
      </w:r>
    </w:p>
    <w:p w:rsidR="00CF4D1A" w:rsidRPr="006E21EB" w:rsidRDefault="00CF4D1A" w:rsidP="00CF4D1A">
      <w:pPr>
        <w:pStyle w:val="ListParagraph1"/>
        <w:widowControl w:val="0"/>
        <w:tabs>
          <w:tab w:val="left" w:pos="993"/>
        </w:tabs>
        <w:adjustRightInd w:val="0"/>
        <w:spacing w:before="120" w:after="0" w:line="240" w:lineRule="auto"/>
        <w:ind w:left="851" w:firstLine="0"/>
        <w:textAlignment w:val="baseline"/>
        <w:rPr>
          <w:b/>
          <w:noProof/>
        </w:rPr>
      </w:pPr>
    </w:p>
    <w:p w:rsidR="006E21EB" w:rsidRPr="009440D9" w:rsidRDefault="006E21EB" w:rsidP="006E21EB">
      <w:pPr>
        <w:numPr>
          <w:ilvl w:val="0"/>
          <w:numId w:val="15"/>
        </w:numPr>
        <w:tabs>
          <w:tab w:val="clear" w:pos="360"/>
          <w:tab w:val="num" w:pos="1701"/>
        </w:tabs>
        <w:spacing w:after="0" w:line="240" w:lineRule="auto"/>
        <w:ind w:left="1701" w:hanging="357"/>
        <w:jc w:val="left"/>
        <w:rPr>
          <w:rFonts w:eastAsia="Times New Roman" w:cs="Arial"/>
          <w:color w:val="000000"/>
          <w:szCs w:val="20"/>
          <w:lang w:eastAsia="hu-HU"/>
        </w:rPr>
      </w:pPr>
      <w:r w:rsidRPr="009440D9">
        <w:rPr>
          <w:rFonts w:eastAsia="Times New Roman" w:cs="Arial"/>
          <w:bCs/>
          <w:color w:val="000000"/>
          <w:szCs w:val="20"/>
          <w:lang w:eastAsia="hu-HU"/>
        </w:rPr>
        <w:t>Gépjárműjavítás</w:t>
      </w:r>
      <w:r>
        <w:t xml:space="preserve">-, karbantartás </w:t>
      </w:r>
      <w:r>
        <w:rPr>
          <w:rFonts w:eastAsia="Times New Roman" w:cs="Arial"/>
          <w:bCs/>
          <w:color w:val="000000"/>
          <w:szCs w:val="20"/>
          <w:lang w:eastAsia="hu-HU"/>
        </w:rPr>
        <w:t xml:space="preserve">(G 45.2), motorkerékpár javítása, karbantartása </w:t>
      </w:r>
      <w:r w:rsidR="004C4C5E">
        <w:rPr>
          <w:rFonts w:eastAsia="Times New Roman" w:cs="Arial"/>
          <w:bCs/>
          <w:color w:val="000000"/>
          <w:szCs w:val="20"/>
          <w:lang w:eastAsia="hu-HU"/>
        </w:rPr>
        <w:br/>
      </w:r>
      <w:r>
        <w:rPr>
          <w:rFonts w:eastAsia="Times New Roman" w:cs="Arial"/>
          <w:bCs/>
          <w:color w:val="000000"/>
          <w:szCs w:val="20"/>
          <w:lang w:eastAsia="hu-HU"/>
        </w:rPr>
        <w:t>(G 45.40.5)</w:t>
      </w:r>
      <w:r>
        <w:t>,</w:t>
      </w:r>
      <w:r w:rsidRPr="009440D9">
        <w:rPr>
          <w:rFonts w:eastAsia="Times New Roman" w:cs="Arial"/>
          <w:color w:val="000000"/>
          <w:szCs w:val="20"/>
          <w:lang w:eastAsia="hu-HU"/>
        </w:rPr>
        <w:t xml:space="preserve"> </w:t>
      </w:r>
    </w:p>
    <w:p w:rsidR="006E21EB" w:rsidRPr="009440D9" w:rsidRDefault="006E21EB" w:rsidP="006E21EB">
      <w:pPr>
        <w:numPr>
          <w:ilvl w:val="0"/>
          <w:numId w:val="15"/>
        </w:numPr>
        <w:tabs>
          <w:tab w:val="clear" w:pos="360"/>
          <w:tab w:val="num" w:pos="1701"/>
        </w:tabs>
        <w:spacing w:after="0" w:line="240" w:lineRule="auto"/>
        <w:ind w:left="1701" w:hanging="357"/>
        <w:jc w:val="left"/>
        <w:rPr>
          <w:rFonts w:eastAsia="Times New Roman" w:cs="Arial"/>
          <w:color w:val="000000"/>
          <w:szCs w:val="20"/>
          <w:lang w:eastAsia="hu-HU"/>
        </w:rPr>
      </w:pPr>
      <w:r w:rsidRPr="009440D9">
        <w:rPr>
          <w:rFonts w:eastAsia="Times New Roman" w:cs="Arial"/>
          <w:bCs/>
          <w:color w:val="000000"/>
          <w:szCs w:val="20"/>
          <w:lang w:eastAsia="hu-HU"/>
        </w:rPr>
        <w:t>Szálláshely-szolgáltatás</w:t>
      </w:r>
      <w:r>
        <w:rPr>
          <w:rFonts w:eastAsia="Times New Roman" w:cs="Arial"/>
          <w:bCs/>
          <w:color w:val="000000"/>
          <w:szCs w:val="20"/>
          <w:lang w:eastAsia="hu-HU"/>
        </w:rPr>
        <w:t xml:space="preserve"> (I 55),</w:t>
      </w:r>
      <w:r w:rsidRPr="009440D9">
        <w:rPr>
          <w:rFonts w:eastAsia="Times New Roman" w:cs="Arial"/>
          <w:color w:val="000000"/>
          <w:szCs w:val="20"/>
          <w:lang w:eastAsia="hu-HU"/>
        </w:rPr>
        <w:t xml:space="preserve"> </w:t>
      </w:r>
    </w:p>
    <w:p w:rsidR="006E21EB" w:rsidRPr="009440D9" w:rsidRDefault="006E21EB" w:rsidP="006E21EB">
      <w:pPr>
        <w:numPr>
          <w:ilvl w:val="0"/>
          <w:numId w:val="15"/>
        </w:numPr>
        <w:tabs>
          <w:tab w:val="clear" w:pos="360"/>
          <w:tab w:val="num" w:pos="1701"/>
        </w:tabs>
        <w:spacing w:after="0" w:line="240" w:lineRule="auto"/>
        <w:ind w:left="1701" w:hanging="357"/>
        <w:jc w:val="left"/>
        <w:rPr>
          <w:rFonts w:eastAsia="Times New Roman" w:cs="Arial"/>
          <w:color w:val="000000"/>
          <w:szCs w:val="20"/>
          <w:lang w:eastAsia="hu-HU"/>
        </w:rPr>
      </w:pPr>
      <w:r w:rsidRPr="009440D9">
        <w:rPr>
          <w:rFonts w:eastAsia="Times New Roman" w:cs="Arial"/>
          <w:bCs/>
          <w:color w:val="000000"/>
          <w:szCs w:val="20"/>
          <w:lang w:eastAsia="hu-HU"/>
        </w:rPr>
        <w:t>Adminisztratív és szolgáltatást támogató tevékenység</w:t>
      </w:r>
      <w:r>
        <w:rPr>
          <w:rFonts w:eastAsia="Times New Roman" w:cs="Arial"/>
          <w:bCs/>
          <w:color w:val="000000"/>
          <w:szCs w:val="20"/>
          <w:lang w:eastAsia="hu-HU"/>
        </w:rPr>
        <w:t xml:space="preserve"> (N 77-82),</w:t>
      </w:r>
      <w:r w:rsidRPr="009440D9">
        <w:rPr>
          <w:rFonts w:eastAsia="Times New Roman" w:cs="Arial"/>
          <w:color w:val="000000"/>
          <w:szCs w:val="20"/>
          <w:lang w:eastAsia="hu-HU"/>
        </w:rPr>
        <w:t xml:space="preserve"> </w:t>
      </w:r>
    </w:p>
    <w:p w:rsidR="006E21EB" w:rsidRPr="009440D9" w:rsidRDefault="006E21EB" w:rsidP="006E21EB">
      <w:pPr>
        <w:numPr>
          <w:ilvl w:val="0"/>
          <w:numId w:val="15"/>
        </w:numPr>
        <w:tabs>
          <w:tab w:val="clear" w:pos="360"/>
          <w:tab w:val="num" w:pos="1701"/>
        </w:tabs>
        <w:spacing w:after="0" w:line="240" w:lineRule="auto"/>
        <w:ind w:left="1701" w:hanging="357"/>
        <w:jc w:val="left"/>
        <w:rPr>
          <w:rFonts w:eastAsia="Times New Roman" w:cs="Arial"/>
          <w:color w:val="000000"/>
          <w:szCs w:val="20"/>
          <w:lang w:eastAsia="hu-HU"/>
        </w:rPr>
      </w:pPr>
      <w:r>
        <w:rPr>
          <w:rFonts w:eastAsia="Times New Roman" w:cs="Arial"/>
          <w:bCs/>
          <w:color w:val="000000"/>
          <w:szCs w:val="20"/>
          <w:lang w:eastAsia="hu-HU"/>
        </w:rPr>
        <w:t>Egyéb o</w:t>
      </w:r>
      <w:r w:rsidRPr="009440D9">
        <w:rPr>
          <w:rFonts w:eastAsia="Times New Roman" w:cs="Arial"/>
          <w:bCs/>
          <w:color w:val="000000"/>
          <w:szCs w:val="20"/>
          <w:lang w:eastAsia="hu-HU"/>
        </w:rPr>
        <w:t>ktatás</w:t>
      </w:r>
      <w:r>
        <w:t xml:space="preserve"> </w:t>
      </w:r>
      <w:r>
        <w:rPr>
          <w:rFonts w:eastAsia="Times New Roman" w:cs="Arial"/>
          <w:bCs/>
          <w:color w:val="000000"/>
          <w:szCs w:val="20"/>
          <w:lang w:eastAsia="hu-HU"/>
        </w:rPr>
        <w:t>(P 85.5)</w:t>
      </w:r>
      <w:r>
        <w:t>,</w:t>
      </w:r>
      <w:r w:rsidRPr="009440D9">
        <w:rPr>
          <w:rFonts w:eastAsia="Times New Roman" w:cs="Arial"/>
          <w:color w:val="000000"/>
          <w:szCs w:val="20"/>
          <w:lang w:eastAsia="hu-HU"/>
        </w:rPr>
        <w:t xml:space="preserve"> </w:t>
      </w:r>
      <w:r>
        <w:rPr>
          <w:rFonts w:eastAsia="Times New Roman" w:cs="Arial"/>
          <w:color w:val="000000"/>
          <w:szCs w:val="20"/>
          <w:lang w:eastAsia="hu-HU"/>
        </w:rPr>
        <w:t xml:space="preserve">oktatást kiegészítő tevékenység (P </w:t>
      </w:r>
      <w:r>
        <w:rPr>
          <w:rFonts w:eastAsia="Times New Roman" w:cs="Arial"/>
          <w:bCs/>
          <w:color w:val="000000"/>
          <w:szCs w:val="20"/>
          <w:lang w:eastAsia="hu-HU"/>
        </w:rPr>
        <w:t>85.6)</w:t>
      </w:r>
      <w:r>
        <w:rPr>
          <w:rFonts w:eastAsia="Times New Roman" w:cs="Arial"/>
          <w:color w:val="000000"/>
          <w:szCs w:val="20"/>
          <w:lang w:eastAsia="hu-HU"/>
        </w:rPr>
        <w:t>,</w:t>
      </w:r>
    </w:p>
    <w:p w:rsidR="006E21EB" w:rsidRDefault="006E21EB" w:rsidP="006E21EB">
      <w:pPr>
        <w:numPr>
          <w:ilvl w:val="0"/>
          <w:numId w:val="15"/>
        </w:numPr>
        <w:tabs>
          <w:tab w:val="clear" w:pos="360"/>
          <w:tab w:val="num" w:pos="1701"/>
        </w:tabs>
        <w:spacing w:after="0" w:line="240" w:lineRule="auto"/>
        <w:ind w:left="1701" w:hanging="357"/>
        <w:jc w:val="left"/>
        <w:rPr>
          <w:rFonts w:eastAsia="Times New Roman" w:cs="Arial"/>
          <w:color w:val="000000"/>
          <w:szCs w:val="20"/>
          <w:lang w:eastAsia="hu-HU"/>
        </w:rPr>
      </w:pPr>
      <w:r w:rsidRPr="009440D9">
        <w:rPr>
          <w:rFonts w:eastAsia="Times New Roman" w:cs="Arial"/>
          <w:bCs/>
          <w:color w:val="000000"/>
          <w:szCs w:val="20"/>
          <w:lang w:eastAsia="hu-HU"/>
        </w:rPr>
        <w:t>Művészet, szórakoztatás, szabadidő</w:t>
      </w:r>
      <w:r>
        <w:t xml:space="preserve"> (R 90-93),</w:t>
      </w:r>
      <w:r w:rsidRPr="009440D9">
        <w:rPr>
          <w:rFonts w:eastAsia="Times New Roman" w:cs="Arial"/>
          <w:color w:val="000000"/>
          <w:szCs w:val="20"/>
          <w:lang w:eastAsia="hu-HU"/>
        </w:rPr>
        <w:t xml:space="preserve"> </w:t>
      </w:r>
    </w:p>
    <w:p w:rsidR="006E21EB" w:rsidRPr="009440D9" w:rsidRDefault="006E21EB" w:rsidP="006E21EB">
      <w:pPr>
        <w:numPr>
          <w:ilvl w:val="0"/>
          <w:numId w:val="15"/>
        </w:numPr>
        <w:tabs>
          <w:tab w:val="clear" w:pos="360"/>
          <w:tab w:val="num" w:pos="1701"/>
        </w:tabs>
        <w:spacing w:after="0" w:line="240" w:lineRule="auto"/>
        <w:ind w:left="1701" w:hanging="357"/>
        <w:jc w:val="left"/>
        <w:rPr>
          <w:rFonts w:eastAsia="Times New Roman" w:cs="Arial"/>
          <w:color w:val="000000"/>
          <w:szCs w:val="20"/>
          <w:lang w:eastAsia="hu-HU"/>
        </w:rPr>
      </w:pPr>
      <w:r w:rsidRPr="009440D9">
        <w:rPr>
          <w:rFonts w:eastAsia="Times New Roman" w:cs="Arial"/>
          <w:bCs/>
          <w:color w:val="000000"/>
          <w:szCs w:val="20"/>
          <w:lang w:eastAsia="hu-HU"/>
        </w:rPr>
        <w:t>Egyéb szolgáltatás</w:t>
      </w:r>
      <w:r>
        <w:rPr>
          <w:rFonts w:eastAsia="Times New Roman" w:cs="Arial"/>
          <w:bCs/>
          <w:color w:val="000000"/>
          <w:szCs w:val="20"/>
          <w:lang w:eastAsia="hu-HU"/>
        </w:rPr>
        <w:t xml:space="preserve"> (S 94, 95).</w:t>
      </w:r>
    </w:p>
    <w:p w:rsidR="00CF4D1A" w:rsidRPr="00F32375" w:rsidRDefault="00CF4D1A" w:rsidP="00CF4D1A">
      <w:pPr>
        <w:spacing w:after="0" w:line="240" w:lineRule="auto"/>
        <w:ind w:left="425"/>
        <w:rPr>
          <w:rFonts w:cs="Garamond,Italic"/>
          <w:iCs/>
          <w:color w:val="000000"/>
          <w:sz w:val="16"/>
          <w:szCs w:val="16"/>
        </w:rPr>
      </w:pP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top w:w="85" w:type="dxa"/>
        </w:tblCellMar>
        <w:tblLook w:val="04A0"/>
      </w:tblPr>
      <w:tblGrid>
        <w:gridCol w:w="6912"/>
        <w:gridCol w:w="2835"/>
      </w:tblGrid>
      <w:tr w:rsidR="00CF4D1A" w:rsidRPr="0051470C" w:rsidTr="002D6A1A">
        <w:trPr>
          <w:trHeight w:val="765"/>
        </w:trPr>
        <w:tc>
          <w:tcPr>
            <w:tcW w:w="6912" w:type="dxa"/>
            <w:shd w:val="clear" w:color="auto" w:fill="C2D69B"/>
            <w:vAlign w:val="center"/>
          </w:tcPr>
          <w:p w:rsidR="00CF4D1A" w:rsidRPr="0051470C" w:rsidRDefault="00CF4D1A" w:rsidP="006E21EB">
            <w:pPr>
              <w:keepNext/>
              <w:keepLines/>
              <w:autoSpaceDE w:val="0"/>
              <w:autoSpaceDN w:val="0"/>
              <w:adjustRightInd w:val="0"/>
              <w:spacing w:after="0" w:line="240" w:lineRule="auto"/>
              <w:jc w:val="center"/>
              <w:rPr>
                <w:rFonts w:cs="Garamond,Bold"/>
                <w:b/>
                <w:bCs/>
                <w:color w:val="000000"/>
                <w:szCs w:val="20"/>
                <w:lang w:eastAsia="hu-HU"/>
              </w:rPr>
            </w:pPr>
            <w:r>
              <w:rPr>
                <w:rFonts w:cs="Garamond,Bold"/>
                <w:b/>
                <w:bCs/>
                <w:color w:val="000000"/>
                <w:szCs w:val="20"/>
                <w:lang w:eastAsia="hu-HU"/>
              </w:rPr>
              <w:lastRenderedPageBreak/>
              <w:t>Telephely</w:t>
            </w:r>
            <w:r w:rsidR="006E21EB">
              <w:rPr>
                <w:rFonts w:cs="Garamond,Bold"/>
                <w:b/>
                <w:bCs/>
                <w:color w:val="000000"/>
                <w:szCs w:val="20"/>
                <w:lang w:eastAsia="hu-HU"/>
              </w:rPr>
              <w:t>/</w:t>
            </w:r>
            <w:r>
              <w:rPr>
                <w:rFonts w:cs="Garamond,Bold"/>
                <w:b/>
                <w:bCs/>
                <w:color w:val="000000"/>
                <w:szCs w:val="20"/>
                <w:lang w:eastAsia="hu-HU"/>
              </w:rPr>
              <w:t>ü</w:t>
            </w:r>
            <w:r w:rsidRPr="0051470C">
              <w:rPr>
                <w:rFonts w:cs="Garamond,Bold"/>
                <w:b/>
                <w:bCs/>
                <w:color w:val="000000"/>
                <w:szCs w:val="20"/>
                <w:lang w:eastAsia="hu-HU"/>
              </w:rPr>
              <w:t>zlet megnevezése, címe, elérhetősége</w:t>
            </w:r>
          </w:p>
        </w:tc>
        <w:tc>
          <w:tcPr>
            <w:tcW w:w="2835" w:type="dxa"/>
            <w:shd w:val="clear" w:color="auto" w:fill="C2D69B"/>
            <w:vAlign w:val="center"/>
          </w:tcPr>
          <w:p w:rsidR="00CF4D1A" w:rsidRPr="0051470C" w:rsidRDefault="00CF4D1A" w:rsidP="006E21EB">
            <w:pPr>
              <w:keepNext/>
              <w:keepLines/>
              <w:autoSpaceDE w:val="0"/>
              <w:autoSpaceDN w:val="0"/>
              <w:adjustRightInd w:val="0"/>
              <w:spacing w:after="0" w:line="240" w:lineRule="auto"/>
              <w:jc w:val="center"/>
              <w:rPr>
                <w:rFonts w:cs="Garamond,Bold"/>
                <w:b/>
                <w:bCs/>
                <w:color w:val="000000"/>
                <w:szCs w:val="20"/>
                <w:lang w:eastAsia="hu-HU"/>
              </w:rPr>
            </w:pPr>
            <w:r w:rsidRPr="0051470C">
              <w:rPr>
                <w:rFonts w:cs="Garamond,Bold"/>
                <w:b/>
                <w:bCs/>
                <w:color w:val="000000"/>
                <w:szCs w:val="20"/>
                <w:lang w:eastAsia="hu-HU"/>
              </w:rPr>
              <w:t>A</w:t>
            </w:r>
            <w:r>
              <w:rPr>
                <w:rFonts w:cs="Garamond,Bold"/>
                <w:b/>
                <w:bCs/>
                <w:color w:val="000000"/>
                <w:szCs w:val="20"/>
                <w:lang w:eastAsia="hu-HU"/>
              </w:rPr>
              <w:t xml:space="preserve"> telephelyre</w:t>
            </w:r>
            <w:r w:rsidR="006E21EB">
              <w:rPr>
                <w:rFonts w:cs="Garamond,Bold"/>
                <w:b/>
                <w:bCs/>
                <w:color w:val="000000"/>
                <w:szCs w:val="20"/>
                <w:lang w:eastAsia="hu-HU"/>
              </w:rPr>
              <w:t>/</w:t>
            </w:r>
            <w:r w:rsidRPr="0051470C">
              <w:rPr>
                <w:rFonts w:cs="Garamond,Bold"/>
                <w:b/>
                <w:bCs/>
                <w:color w:val="000000"/>
                <w:szCs w:val="20"/>
                <w:lang w:eastAsia="hu-HU"/>
              </w:rPr>
              <w:t>üzletbe MNB</w:t>
            </w:r>
            <w:r>
              <w:rPr>
                <w:rFonts w:cs="Garamond,Bold"/>
                <w:b/>
                <w:bCs/>
                <w:color w:val="000000"/>
                <w:szCs w:val="20"/>
                <w:lang w:eastAsia="hu-HU"/>
              </w:rPr>
              <w:t>-</w:t>
            </w:r>
            <w:r w:rsidRPr="0051470C">
              <w:rPr>
                <w:rFonts w:cs="Garamond,Bold"/>
                <w:b/>
                <w:bCs/>
                <w:color w:val="000000"/>
                <w:szCs w:val="20"/>
                <w:lang w:eastAsia="hu-HU"/>
              </w:rPr>
              <w:t xml:space="preserve">támogatással megvásárolni kívánt </w:t>
            </w:r>
            <w:r>
              <w:rPr>
                <w:rFonts w:cs="Garamond,Bold"/>
                <w:b/>
                <w:bCs/>
                <w:color w:val="000000"/>
                <w:szCs w:val="20"/>
                <w:lang w:eastAsia="hu-HU"/>
              </w:rPr>
              <w:t>UV-A/C készülék</w:t>
            </w:r>
            <w:r w:rsidRPr="0051470C">
              <w:rPr>
                <w:rFonts w:cs="Garamond,Bold"/>
                <w:b/>
                <w:bCs/>
                <w:color w:val="000000"/>
                <w:szCs w:val="20"/>
                <w:lang w:eastAsia="hu-HU"/>
              </w:rPr>
              <w:t>ek száma</w:t>
            </w:r>
          </w:p>
        </w:tc>
      </w:tr>
      <w:tr w:rsidR="00CF4D1A" w:rsidRPr="0051470C" w:rsidTr="002D6A1A">
        <w:tc>
          <w:tcPr>
            <w:tcW w:w="6912" w:type="dxa"/>
            <w:shd w:val="clear" w:color="auto" w:fill="FFFFFF"/>
            <w:vAlign w:val="center"/>
          </w:tcPr>
          <w:p w:rsidR="00CF4D1A" w:rsidRPr="00911082" w:rsidRDefault="00CF4D1A" w:rsidP="002D6A1A">
            <w:pPr>
              <w:keepNext/>
              <w:keepLines/>
              <w:autoSpaceDE w:val="0"/>
              <w:autoSpaceDN w:val="0"/>
              <w:adjustRightInd w:val="0"/>
              <w:spacing w:after="0" w:line="240" w:lineRule="auto"/>
              <w:rPr>
                <w:rFonts w:cs="Garamond,Bold"/>
                <w:b/>
                <w:bCs/>
                <w:color w:val="A6A6A6" w:themeColor="background1" w:themeShade="A6"/>
                <w:szCs w:val="20"/>
                <w:lang w:eastAsia="hu-HU"/>
              </w:rPr>
            </w:pPr>
            <w:r w:rsidRPr="00911082">
              <w:rPr>
                <w:rFonts w:cs="Garamond,Bold"/>
                <w:b/>
                <w:bCs/>
                <w:color w:val="A6A6A6" w:themeColor="background1" w:themeShade="A6"/>
                <w:szCs w:val="20"/>
                <w:lang w:eastAsia="hu-HU"/>
              </w:rPr>
              <w:t>MINTA</w:t>
            </w:r>
            <w:proofErr w:type="gramStart"/>
            <w:r w:rsidRPr="00911082">
              <w:rPr>
                <w:rFonts w:cs="Garamond,Bold"/>
                <w:b/>
                <w:bCs/>
                <w:color w:val="A6A6A6" w:themeColor="background1" w:themeShade="A6"/>
                <w:szCs w:val="20"/>
                <w:lang w:eastAsia="hu-HU"/>
              </w:rPr>
              <w:t>:.</w:t>
            </w:r>
            <w:proofErr w:type="gramEnd"/>
            <w:r w:rsidRPr="00911082">
              <w:rPr>
                <w:rFonts w:cs="Garamond,Bold"/>
                <w:b/>
                <w:bCs/>
                <w:color w:val="A6A6A6" w:themeColor="background1" w:themeShade="A6"/>
                <w:szCs w:val="20"/>
                <w:lang w:eastAsia="hu-HU"/>
              </w:rPr>
              <w:t xml:space="preserve"> 123. számú Élelmiszerbolt, Dunapataj, Fő u. 4. 06-52-548-789, </w:t>
            </w:r>
            <w:hyperlink r:id="rId8" w:history="1">
              <w:r w:rsidRPr="003F6B71">
                <w:rPr>
                  <w:rStyle w:val="Hiperhivatkozs"/>
                  <w:rFonts w:cs="Garamond,Bold"/>
                  <w:bCs/>
                  <w:color w:val="A6A6A6" w:themeColor="background1" w:themeShade="A6"/>
                  <w:szCs w:val="20"/>
                  <w:vertAlign w:val="baseline"/>
                  <w:lang w:eastAsia="hu-HU"/>
                </w:rPr>
                <w:t>bolt@pataj.hu</w:t>
              </w:r>
            </w:hyperlink>
            <w:r w:rsidRPr="00911082">
              <w:rPr>
                <w:rFonts w:cs="Garamond,Bold"/>
                <w:b/>
                <w:bCs/>
                <w:color w:val="A6A6A6" w:themeColor="background1" w:themeShade="A6"/>
                <w:szCs w:val="20"/>
                <w:lang w:eastAsia="hu-HU"/>
              </w:rPr>
              <w:t xml:space="preserve"> </w:t>
            </w:r>
          </w:p>
        </w:tc>
        <w:tc>
          <w:tcPr>
            <w:tcW w:w="2835" w:type="dxa"/>
            <w:shd w:val="clear" w:color="auto" w:fill="FFFFFF"/>
            <w:vAlign w:val="center"/>
          </w:tcPr>
          <w:p w:rsidR="00CF4D1A" w:rsidRPr="00911082" w:rsidRDefault="00CF4D1A" w:rsidP="002D6A1A">
            <w:pPr>
              <w:keepNext/>
              <w:keepLines/>
              <w:autoSpaceDE w:val="0"/>
              <w:autoSpaceDN w:val="0"/>
              <w:adjustRightInd w:val="0"/>
              <w:spacing w:after="0" w:line="240" w:lineRule="auto"/>
              <w:jc w:val="center"/>
              <w:rPr>
                <w:rFonts w:cs="Garamond,Bold"/>
                <w:b/>
                <w:bCs/>
                <w:color w:val="A6A6A6" w:themeColor="background1" w:themeShade="A6"/>
                <w:szCs w:val="20"/>
                <w:lang w:eastAsia="hu-HU"/>
              </w:rPr>
            </w:pPr>
            <w:r w:rsidRPr="00911082">
              <w:rPr>
                <w:rFonts w:cs="Garamond,Bold"/>
                <w:b/>
                <w:bCs/>
                <w:color w:val="A6A6A6" w:themeColor="background1" w:themeShade="A6"/>
                <w:szCs w:val="20"/>
                <w:lang w:eastAsia="hu-HU"/>
              </w:rPr>
              <w:t>2</w:t>
            </w:r>
          </w:p>
        </w:tc>
      </w:tr>
      <w:tr w:rsidR="00CF4D1A" w:rsidRPr="0051470C" w:rsidTr="002D6A1A">
        <w:tc>
          <w:tcPr>
            <w:tcW w:w="6912" w:type="dxa"/>
            <w:shd w:val="clear" w:color="auto" w:fill="FFFFFF"/>
            <w:vAlign w:val="center"/>
          </w:tcPr>
          <w:p w:rsidR="00CF4D1A" w:rsidRPr="0051470C" w:rsidRDefault="00CF4D1A" w:rsidP="002D6A1A">
            <w:pPr>
              <w:keepNext/>
              <w:keepLines/>
              <w:autoSpaceDE w:val="0"/>
              <w:autoSpaceDN w:val="0"/>
              <w:adjustRightInd w:val="0"/>
              <w:spacing w:after="0" w:line="240" w:lineRule="auto"/>
              <w:rPr>
                <w:rFonts w:cs="Garamond,Bold"/>
                <w:b/>
                <w:bCs/>
                <w:color w:val="000000"/>
                <w:szCs w:val="20"/>
                <w:lang w:eastAsia="hu-HU"/>
              </w:rPr>
            </w:pPr>
          </w:p>
        </w:tc>
        <w:tc>
          <w:tcPr>
            <w:tcW w:w="2835" w:type="dxa"/>
            <w:shd w:val="clear" w:color="auto" w:fill="FFFFFF"/>
            <w:vAlign w:val="center"/>
          </w:tcPr>
          <w:p w:rsidR="00CF4D1A" w:rsidRPr="0051470C" w:rsidRDefault="00CF4D1A" w:rsidP="002D6A1A">
            <w:pPr>
              <w:keepNext/>
              <w:keepLines/>
              <w:autoSpaceDE w:val="0"/>
              <w:autoSpaceDN w:val="0"/>
              <w:adjustRightInd w:val="0"/>
              <w:spacing w:after="0" w:line="240" w:lineRule="auto"/>
              <w:jc w:val="center"/>
              <w:rPr>
                <w:rFonts w:cs="Garamond,Bold"/>
                <w:b/>
                <w:bCs/>
                <w:color w:val="000000"/>
                <w:szCs w:val="20"/>
                <w:lang w:eastAsia="hu-HU"/>
              </w:rPr>
            </w:pPr>
          </w:p>
        </w:tc>
      </w:tr>
      <w:tr w:rsidR="00CF4D1A" w:rsidRPr="0051470C" w:rsidTr="002D6A1A">
        <w:tc>
          <w:tcPr>
            <w:tcW w:w="6912" w:type="dxa"/>
            <w:shd w:val="clear" w:color="auto" w:fill="FFFFFF"/>
            <w:vAlign w:val="center"/>
          </w:tcPr>
          <w:p w:rsidR="00CF4D1A" w:rsidRPr="0051470C" w:rsidRDefault="00CF4D1A" w:rsidP="002D6A1A">
            <w:pPr>
              <w:keepNext/>
              <w:keepLines/>
              <w:autoSpaceDE w:val="0"/>
              <w:autoSpaceDN w:val="0"/>
              <w:adjustRightInd w:val="0"/>
              <w:spacing w:after="0" w:line="240" w:lineRule="auto"/>
              <w:rPr>
                <w:rFonts w:cs="Garamond,Bold"/>
                <w:b/>
                <w:bCs/>
                <w:color w:val="000000"/>
                <w:szCs w:val="20"/>
                <w:lang w:eastAsia="hu-HU"/>
              </w:rPr>
            </w:pPr>
          </w:p>
        </w:tc>
        <w:tc>
          <w:tcPr>
            <w:tcW w:w="2835" w:type="dxa"/>
            <w:shd w:val="clear" w:color="auto" w:fill="FFFFFF"/>
            <w:vAlign w:val="center"/>
          </w:tcPr>
          <w:p w:rsidR="00CF4D1A" w:rsidRPr="0051470C" w:rsidRDefault="00CF4D1A" w:rsidP="002D6A1A">
            <w:pPr>
              <w:keepNext/>
              <w:keepLines/>
              <w:autoSpaceDE w:val="0"/>
              <w:autoSpaceDN w:val="0"/>
              <w:adjustRightInd w:val="0"/>
              <w:spacing w:after="0" w:line="240" w:lineRule="auto"/>
              <w:jc w:val="center"/>
              <w:rPr>
                <w:rFonts w:cs="Garamond,Bold"/>
                <w:b/>
                <w:bCs/>
                <w:color w:val="000000"/>
                <w:szCs w:val="20"/>
                <w:lang w:eastAsia="hu-HU"/>
              </w:rPr>
            </w:pPr>
          </w:p>
        </w:tc>
      </w:tr>
      <w:tr w:rsidR="00CF4D1A" w:rsidRPr="0051470C" w:rsidTr="002D6A1A">
        <w:tc>
          <w:tcPr>
            <w:tcW w:w="6912" w:type="dxa"/>
            <w:shd w:val="clear" w:color="auto" w:fill="FFFFFF"/>
            <w:vAlign w:val="center"/>
          </w:tcPr>
          <w:p w:rsidR="00CF4D1A" w:rsidRPr="0051470C" w:rsidRDefault="00CF4D1A" w:rsidP="002D6A1A">
            <w:pPr>
              <w:keepNext/>
              <w:keepLines/>
              <w:autoSpaceDE w:val="0"/>
              <w:autoSpaceDN w:val="0"/>
              <w:adjustRightInd w:val="0"/>
              <w:spacing w:after="0" w:line="240" w:lineRule="auto"/>
              <w:rPr>
                <w:rFonts w:cs="Garamond,Bold"/>
                <w:b/>
                <w:bCs/>
                <w:color w:val="000000"/>
                <w:szCs w:val="20"/>
                <w:lang w:eastAsia="hu-HU"/>
              </w:rPr>
            </w:pPr>
          </w:p>
        </w:tc>
        <w:tc>
          <w:tcPr>
            <w:tcW w:w="2835" w:type="dxa"/>
            <w:shd w:val="clear" w:color="auto" w:fill="FFFFFF"/>
            <w:vAlign w:val="center"/>
          </w:tcPr>
          <w:p w:rsidR="00CF4D1A" w:rsidRPr="0051470C" w:rsidRDefault="00CF4D1A" w:rsidP="002D6A1A">
            <w:pPr>
              <w:keepNext/>
              <w:keepLines/>
              <w:autoSpaceDE w:val="0"/>
              <w:autoSpaceDN w:val="0"/>
              <w:adjustRightInd w:val="0"/>
              <w:spacing w:after="0" w:line="240" w:lineRule="auto"/>
              <w:jc w:val="center"/>
              <w:rPr>
                <w:rFonts w:cs="Garamond,Bold"/>
                <w:b/>
                <w:bCs/>
                <w:color w:val="000000"/>
                <w:szCs w:val="20"/>
                <w:lang w:eastAsia="hu-HU"/>
              </w:rPr>
            </w:pPr>
          </w:p>
        </w:tc>
      </w:tr>
      <w:tr w:rsidR="00CF4D1A" w:rsidRPr="0051470C" w:rsidTr="002D6A1A">
        <w:tc>
          <w:tcPr>
            <w:tcW w:w="6912" w:type="dxa"/>
            <w:shd w:val="clear" w:color="auto" w:fill="FFFFFF"/>
            <w:vAlign w:val="center"/>
          </w:tcPr>
          <w:p w:rsidR="00CF4D1A" w:rsidRPr="0051470C" w:rsidRDefault="00CF4D1A" w:rsidP="002D6A1A">
            <w:pPr>
              <w:keepNext/>
              <w:keepLines/>
              <w:autoSpaceDE w:val="0"/>
              <w:autoSpaceDN w:val="0"/>
              <w:adjustRightInd w:val="0"/>
              <w:spacing w:after="0" w:line="240" w:lineRule="auto"/>
              <w:rPr>
                <w:rFonts w:cs="Garamond,Bold"/>
                <w:b/>
                <w:bCs/>
                <w:color w:val="000000"/>
                <w:szCs w:val="20"/>
                <w:lang w:eastAsia="hu-HU"/>
              </w:rPr>
            </w:pPr>
          </w:p>
        </w:tc>
        <w:tc>
          <w:tcPr>
            <w:tcW w:w="2835" w:type="dxa"/>
            <w:shd w:val="clear" w:color="auto" w:fill="FFFFFF"/>
            <w:vAlign w:val="center"/>
          </w:tcPr>
          <w:p w:rsidR="00CF4D1A" w:rsidRPr="0051470C" w:rsidRDefault="00CF4D1A" w:rsidP="002D6A1A">
            <w:pPr>
              <w:keepNext/>
              <w:keepLines/>
              <w:autoSpaceDE w:val="0"/>
              <w:autoSpaceDN w:val="0"/>
              <w:adjustRightInd w:val="0"/>
              <w:spacing w:after="0" w:line="240" w:lineRule="auto"/>
              <w:jc w:val="center"/>
              <w:rPr>
                <w:rFonts w:cs="Garamond,Bold"/>
                <w:b/>
                <w:bCs/>
                <w:color w:val="000000"/>
                <w:szCs w:val="20"/>
                <w:lang w:eastAsia="hu-HU"/>
              </w:rPr>
            </w:pPr>
          </w:p>
        </w:tc>
      </w:tr>
      <w:tr w:rsidR="00CF4D1A" w:rsidRPr="0051470C" w:rsidTr="002D6A1A">
        <w:tc>
          <w:tcPr>
            <w:tcW w:w="6912" w:type="dxa"/>
            <w:shd w:val="clear" w:color="auto" w:fill="FFFFFF"/>
            <w:vAlign w:val="center"/>
          </w:tcPr>
          <w:p w:rsidR="00CF4D1A" w:rsidRPr="0051470C" w:rsidRDefault="00CF4D1A" w:rsidP="002D6A1A">
            <w:pPr>
              <w:keepNext/>
              <w:keepLines/>
              <w:autoSpaceDE w:val="0"/>
              <w:autoSpaceDN w:val="0"/>
              <w:adjustRightInd w:val="0"/>
              <w:spacing w:after="0" w:line="240" w:lineRule="auto"/>
              <w:rPr>
                <w:rFonts w:cs="Garamond,Bold"/>
                <w:b/>
                <w:bCs/>
                <w:color w:val="000000"/>
                <w:szCs w:val="20"/>
                <w:lang w:eastAsia="hu-HU"/>
              </w:rPr>
            </w:pPr>
          </w:p>
        </w:tc>
        <w:tc>
          <w:tcPr>
            <w:tcW w:w="2835" w:type="dxa"/>
            <w:shd w:val="clear" w:color="auto" w:fill="FFFFFF"/>
            <w:vAlign w:val="center"/>
          </w:tcPr>
          <w:p w:rsidR="00CF4D1A" w:rsidRPr="0051470C" w:rsidRDefault="00CF4D1A" w:rsidP="002D6A1A">
            <w:pPr>
              <w:keepNext/>
              <w:keepLines/>
              <w:autoSpaceDE w:val="0"/>
              <w:autoSpaceDN w:val="0"/>
              <w:adjustRightInd w:val="0"/>
              <w:spacing w:after="0" w:line="240" w:lineRule="auto"/>
              <w:jc w:val="center"/>
              <w:rPr>
                <w:rFonts w:cs="Garamond,Bold"/>
                <w:b/>
                <w:bCs/>
                <w:color w:val="000000"/>
                <w:szCs w:val="20"/>
                <w:lang w:eastAsia="hu-HU"/>
              </w:rPr>
            </w:pPr>
          </w:p>
        </w:tc>
      </w:tr>
      <w:tr w:rsidR="00CF4D1A" w:rsidRPr="0051470C" w:rsidTr="002D6A1A">
        <w:tc>
          <w:tcPr>
            <w:tcW w:w="6912" w:type="dxa"/>
            <w:shd w:val="clear" w:color="auto" w:fill="FFFFFF"/>
            <w:vAlign w:val="center"/>
          </w:tcPr>
          <w:p w:rsidR="00CF4D1A" w:rsidRPr="0051470C" w:rsidRDefault="00CF4D1A" w:rsidP="002D6A1A">
            <w:pPr>
              <w:keepNext/>
              <w:keepLines/>
              <w:autoSpaceDE w:val="0"/>
              <w:autoSpaceDN w:val="0"/>
              <w:adjustRightInd w:val="0"/>
              <w:spacing w:after="0" w:line="240" w:lineRule="auto"/>
              <w:rPr>
                <w:rFonts w:cs="Garamond,Bold"/>
                <w:b/>
                <w:bCs/>
                <w:color w:val="000000"/>
                <w:szCs w:val="20"/>
                <w:lang w:eastAsia="hu-HU"/>
              </w:rPr>
            </w:pPr>
          </w:p>
        </w:tc>
        <w:tc>
          <w:tcPr>
            <w:tcW w:w="2835" w:type="dxa"/>
            <w:shd w:val="clear" w:color="auto" w:fill="FFFFFF"/>
            <w:vAlign w:val="center"/>
          </w:tcPr>
          <w:p w:rsidR="00CF4D1A" w:rsidRPr="0051470C" w:rsidRDefault="00CF4D1A" w:rsidP="002D6A1A">
            <w:pPr>
              <w:keepNext/>
              <w:keepLines/>
              <w:autoSpaceDE w:val="0"/>
              <w:autoSpaceDN w:val="0"/>
              <w:adjustRightInd w:val="0"/>
              <w:spacing w:after="0" w:line="240" w:lineRule="auto"/>
              <w:jc w:val="center"/>
              <w:rPr>
                <w:rFonts w:cs="Garamond,Bold"/>
                <w:b/>
                <w:bCs/>
                <w:color w:val="000000"/>
                <w:szCs w:val="20"/>
                <w:lang w:eastAsia="hu-HU"/>
              </w:rPr>
            </w:pPr>
          </w:p>
        </w:tc>
      </w:tr>
      <w:tr w:rsidR="00CF4D1A" w:rsidRPr="0051470C" w:rsidTr="002D6A1A">
        <w:tc>
          <w:tcPr>
            <w:tcW w:w="6912" w:type="dxa"/>
            <w:shd w:val="clear" w:color="auto" w:fill="FFFFFF"/>
            <w:vAlign w:val="center"/>
          </w:tcPr>
          <w:p w:rsidR="00CF4D1A" w:rsidRPr="0051470C" w:rsidRDefault="00CF4D1A" w:rsidP="002D6A1A">
            <w:pPr>
              <w:keepNext/>
              <w:keepLines/>
              <w:autoSpaceDE w:val="0"/>
              <w:autoSpaceDN w:val="0"/>
              <w:adjustRightInd w:val="0"/>
              <w:spacing w:after="0" w:line="240" w:lineRule="auto"/>
              <w:rPr>
                <w:rFonts w:cs="Garamond,Bold"/>
                <w:b/>
                <w:bCs/>
                <w:color w:val="000000"/>
                <w:szCs w:val="20"/>
                <w:lang w:eastAsia="hu-HU"/>
              </w:rPr>
            </w:pPr>
          </w:p>
        </w:tc>
        <w:tc>
          <w:tcPr>
            <w:tcW w:w="2835" w:type="dxa"/>
            <w:shd w:val="clear" w:color="auto" w:fill="FFFFFF"/>
            <w:vAlign w:val="center"/>
          </w:tcPr>
          <w:p w:rsidR="00CF4D1A" w:rsidRPr="0051470C" w:rsidRDefault="00CF4D1A" w:rsidP="002D6A1A">
            <w:pPr>
              <w:keepNext/>
              <w:keepLines/>
              <w:autoSpaceDE w:val="0"/>
              <w:autoSpaceDN w:val="0"/>
              <w:adjustRightInd w:val="0"/>
              <w:spacing w:after="0" w:line="240" w:lineRule="auto"/>
              <w:jc w:val="center"/>
              <w:rPr>
                <w:rFonts w:cs="Garamond,Bold"/>
                <w:b/>
                <w:bCs/>
                <w:color w:val="000000"/>
                <w:szCs w:val="20"/>
                <w:lang w:eastAsia="hu-HU"/>
              </w:rPr>
            </w:pPr>
          </w:p>
        </w:tc>
      </w:tr>
      <w:tr w:rsidR="00CF4D1A" w:rsidRPr="0051470C" w:rsidTr="002D6A1A">
        <w:tc>
          <w:tcPr>
            <w:tcW w:w="6912" w:type="dxa"/>
            <w:shd w:val="clear" w:color="auto" w:fill="FFFFFF"/>
            <w:vAlign w:val="center"/>
          </w:tcPr>
          <w:p w:rsidR="00CF4D1A" w:rsidRPr="0051470C" w:rsidRDefault="00CF4D1A" w:rsidP="002D6A1A">
            <w:pPr>
              <w:keepNext/>
              <w:keepLines/>
              <w:autoSpaceDE w:val="0"/>
              <w:autoSpaceDN w:val="0"/>
              <w:adjustRightInd w:val="0"/>
              <w:spacing w:after="0" w:line="240" w:lineRule="auto"/>
              <w:rPr>
                <w:rFonts w:cs="Garamond,Bold"/>
                <w:b/>
                <w:bCs/>
                <w:color w:val="000000"/>
                <w:szCs w:val="20"/>
                <w:lang w:eastAsia="hu-HU"/>
              </w:rPr>
            </w:pPr>
          </w:p>
        </w:tc>
        <w:tc>
          <w:tcPr>
            <w:tcW w:w="2835" w:type="dxa"/>
            <w:shd w:val="clear" w:color="auto" w:fill="FFFFFF"/>
            <w:vAlign w:val="center"/>
          </w:tcPr>
          <w:p w:rsidR="00CF4D1A" w:rsidRPr="0051470C" w:rsidRDefault="00CF4D1A" w:rsidP="002D6A1A">
            <w:pPr>
              <w:keepNext/>
              <w:keepLines/>
              <w:autoSpaceDE w:val="0"/>
              <w:autoSpaceDN w:val="0"/>
              <w:adjustRightInd w:val="0"/>
              <w:spacing w:after="0" w:line="240" w:lineRule="auto"/>
              <w:jc w:val="center"/>
              <w:rPr>
                <w:rFonts w:cs="Garamond,Bold"/>
                <w:b/>
                <w:bCs/>
                <w:color w:val="000000"/>
                <w:szCs w:val="20"/>
                <w:lang w:eastAsia="hu-HU"/>
              </w:rPr>
            </w:pPr>
          </w:p>
        </w:tc>
      </w:tr>
      <w:tr w:rsidR="00CF4D1A" w:rsidRPr="0051470C" w:rsidTr="002D6A1A">
        <w:tc>
          <w:tcPr>
            <w:tcW w:w="6912" w:type="dxa"/>
            <w:shd w:val="clear" w:color="auto" w:fill="FFFFFF"/>
            <w:vAlign w:val="center"/>
          </w:tcPr>
          <w:p w:rsidR="00CF4D1A" w:rsidRPr="0051470C" w:rsidRDefault="00CF4D1A" w:rsidP="002D6A1A">
            <w:pPr>
              <w:keepNext/>
              <w:keepLines/>
              <w:autoSpaceDE w:val="0"/>
              <w:autoSpaceDN w:val="0"/>
              <w:adjustRightInd w:val="0"/>
              <w:spacing w:after="0" w:line="240" w:lineRule="auto"/>
              <w:rPr>
                <w:rFonts w:cs="Garamond,Bold"/>
                <w:b/>
                <w:bCs/>
                <w:color w:val="000000"/>
                <w:szCs w:val="20"/>
                <w:lang w:eastAsia="hu-HU"/>
              </w:rPr>
            </w:pPr>
          </w:p>
        </w:tc>
        <w:tc>
          <w:tcPr>
            <w:tcW w:w="2835" w:type="dxa"/>
            <w:shd w:val="clear" w:color="auto" w:fill="FFFFFF"/>
            <w:vAlign w:val="center"/>
          </w:tcPr>
          <w:p w:rsidR="00CF4D1A" w:rsidRPr="0051470C" w:rsidRDefault="00CF4D1A" w:rsidP="002D6A1A">
            <w:pPr>
              <w:keepNext/>
              <w:keepLines/>
              <w:autoSpaceDE w:val="0"/>
              <w:autoSpaceDN w:val="0"/>
              <w:adjustRightInd w:val="0"/>
              <w:spacing w:after="0" w:line="240" w:lineRule="auto"/>
              <w:jc w:val="center"/>
              <w:rPr>
                <w:rFonts w:cs="Garamond,Bold"/>
                <w:b/>
                <w:bCs/>
                <w:color w:val="000000"/>
                <w:szCs w:val="20"/>
                <w:lang w:eastAsia="hu-HU"/>
              </w:rPr>
            </w:pPr>
          </w:p>
        </w:tc>
      </w:tr>
      <w:tr w:rsidR="00CF4D1A" w:rsidRPr="0051470C" w:rsidTr="002D6A1A">
        <w:tc>
          <w:tcPr>
            <w:tcW w:w="6912" w:type="dxa"/>
            <w:shd w:val="clear" w:color="auto" w:fill="FFFFFF"/>
            <w:vAlign w:val="center"/>
          </w:tcPr>
          <w:p w:rsidR="00CF4D1A" w:rsidRPr="0051470C" w:rsidRDefault="00CF4D1A" w:rsidP="002D6A1A">
            <w:pPr>
              <w:keepNext/>
              <w:keepLines/>
              <w:autoSpaceDE w:val="0"/>
              <w:autoSpaceDN w:val="0"/>
              <w:adjustRightInd w:val="0"/>
              <w:spacing w:after="0" w:line="240" w:lineRule="auto"/>
              <w:rPr>
                <w:rFonts w:cs="Garamond,Bold"/>
                <w:b/>
                <w:bCs/>
                <w:color w:val="000000"/>
                <w:szCs w:val="20"/>
                <w:lang w:eastAsia="hu-HU"/>
              </w:rPr>
            </w:pPr>
          </w:p>
        </w:tc>
        <w:tc>
          <w:tcPr>
            <w:tcW w:w="2835" w:type="dxa"/>
            <w:shd w:val="clear" w:color="auto" w:fill="FFFFFF"/>
            <w:vAlign w:val="center"/>
          </w:tcPr>
          <w:p w:rsidR="00CF4D1A" w:rsidRPr="0051470C" w:rsidRDefault="00CF4D1A" w:rsidP="002D6A1A">
            <w:pPr>
              <w:keepNext/>
              <w:keepLines/>
              <w:autoSpaceDE w:val="0"/>
              <w:autoSpaceDN w:val="0"/>
              <w:adjustRightInd w:val="0"/>
              <w:spacing w:after="0" w:line="240" w:lineRule="auto"/>
              <w:jc w:val="center"/>
              <w:rPr>
                <w:rFonts w:cs="Garamond,Bold"/>
                <w:b/>
                <w:bCs/>
                <w:color w:val="000000"/>
                <w:szCs w:val="20"/>
                <w:lang w:eastAsia="hu-HU"/>
              </w:rPr>
            </w:pPr>
          </w:p>
        </w:tc>
      </w:tr>
      <w:tr w:rsidR="00CF4D1A" w:rsidRPr="0051470C" w:rsidTr="002D6A1A">
        <w:tc>
          <w:tcPr>
            <w:tcW w:w="6912" w:type="dxa"/>
            <w:shd w:val="clear" w:color="auto" w:fill="FFFFFF"/>
            <w:vAlign w:val="center"/>
          </w:tcPr>
          <w:p w:rsidR="00CF4D1A" w:rsidRPr="0051470C" w:rsidRDefault="00CF4D1A" w:rsidP="002D6A1A">
            <w:pPr>
              <w:keepNext/>
              <w:keepLines/>
              <w:autoSpaceDE w:val="0"/>
              <w:autoSpaceDN w:val="0"/>
              <w:adjustRightInd w:val="0"/>
              <w:spacing w:after="0" w:line="240" w:lineRule="auto"/>
              <w:rPr>
                <w:rFonts w:cs="Garamond,Bold"/>
                <w:b/>
                <w:bCs/>
                <w:color w:val="000000"/>
                <w:szCs w:val="20"/>
                <w:lang w:eastAsia="hu-HU"/>
              </w:rPr>
            </w:pPr>
          </w:p>
        </w:tc>
        <w:tc>
          <w:tcPr>
            <w:tcW w:w="2835" w:type="dxa"/>
            <w:shd w:val="clear" w:color="auto" w:fill="FFFFFF"/>
            <w:vAlign w:val="center"/>
          </w:tcPr>
          <w:p w:rsidR="00CF4D1A" w:rsidRPr="0051470C" w:rsidRDefault="00CF4D1A" w:rsidP="002D6A1A">
            <w:pPr>
              <w:keepNext/>
              <w:keepLines/>
              <w:autoSpaceDE w:val="0"/>
              <w:autoSpaceDN w:val="0"/>
              <w:adjustRightInd w:val="0"/>
              <w:spacing w:after="0" w:line="240" w:lineRule="auto"/>
              <w:jc w:val="center"/>
              <w:rPr>
                <w:rFonts w:cs="Garamond,Bold"/>
                <w:b/>
                <w:bCs/>
                <w:color w:val="000000"/>
                <w:szCs w:val="20"/>
                <w:lang w:eastAsia="hu-HU"/>
              </w:rPr>
            </w:pPr>
          </w:p>
        </w:tc>
      </w:tr>
      <w:tr w:rsidR="00CF4D1A" w:rsidRPr="0051470C" w:rsidTr="002D6A1A">
        <w:tc>
          <w:tcPr>
            <w:tcW w:w="6912" w:type="dxa"/>
            <w:shd w:val="clear" w:color="auto" w:fill="4F6228"/>
            <w:vAlign w:val="center"/>
          </w:tcPr>
          <w:p w:rsidR="00CF4D1A" w:rsidRPr="0051470C" w:rsidRDefault="00CF4D1A" w:rsidP="002D6A1A">
            <w:pPr>
              <w:autoSpaceDE w:val="0"/>
              <w:autoSpaceDN w:val="0"/>
              <w:adjustRightInd w:val="0"/>
              <w:spacing w:after="0" w:line="240" w:lineRule="auto"/>
              <w:contextualSpacing/>
              <w:rPr>
                <w:rFonts w:cs="Garamond,Bold"/>
                <w:b/>
                <w:bCs/>
                <w:color w:val="FFFFFF"/>
                <w:szCs w:val="20"/>
                <w:lang w:eastAsia="hu-HU"/>
              </w:rPr>
            </w:pPr>
            <w:r w:rsidRPr="0051470C">
              <w:rPr>
                <w:rFonts w:cs="Garamond,Bold"/>
                <w:b/>
                <w:bCs/>
                <w:color w:val="FFFFFF"/>
                <w:szCs w:val="20"/>
                <w:lang w:eastAsia="hu-HU"/>
              </w:rPr>
              <w:t>Összesen:</w:t>
            </w:r>
          </w:p>
        </w:tc>
        <w:tc>
          <w:tcPr>
            <w:tcW w:w="2835" w:type="dxa"/>
            <w:shd w:val="clear" w:color="auto" w:fill="4F6228"/>
            <w:vAlign w:val="center"/>
          </w:tcPr>
          <w:p w:rsidR="00CF4D1A" w:rsidRPr="0051470C" w:rsidRDefault="00CF4D1A" w:rsidP="002D6A1A">
            <w:pPr>
              <w:autoSpaceDE w:val="0"/>
              <w:autoSpaceDN w:val="0"/>
              <w:adjustRightInd w:val="0"/>
              <w:spacing w:after="0" w:line="240" w:lineRule="auto"/>
              <w:contextualSpacing/>
              <w:jc w:val="center"/>
              <w:rPr>
                <w:rFonts w:cs="Garamond,Bold"/>
                <w:b/>
                <w:bCs/>
                <w:color w:val="FFFFFF"/>
                <w:szCs w:val="20"/>
                <w:lang w:eastAsia="hu-HU"/>
              </w:rPr>
            </w:pPr>
          </w:p>
        </w:tc>
      </w:tr>
    </w:tbl>
    <w:p w:rsidR="00CF4D1A" w:rsidRDefault="00CF4D1A" w:rsidP="00CF4D1A">
      <w:pPr>
        <w:pStyle w:val="Default"/>
        <w:jc w:val="both"/>
        <w:rPr>
          <w:sz w:val="20"/>
          <w:szCs w:val="20"/>
        </w:rPr>
      </w:pPr>
    </w:p>
    <w:p w:rsidR="00CF4D1A" w:rsidRPr="00186897" w:rsidRDefault="00CF4D1A" w:rsidP="00CF4D1A">
      <w:pPr>
        <w:pStyle w:val="Default"/>
        <w:jc w:val="center"/>
        <w:rPr>
          <w:b/>
          <w:i/>
        </w:rPr>
      </w:pPr>
      <w:r w:rsidRPr="00186897">
        <w:rPr>
          <w:b/>
          <w:i/>
        </w:rPr>
        <w:t>A táblázat további sorokkal</w:t>
      </w:r>
      <w:r>
        <w:rPr>
          <w:b/>
          <w:i/>
        </w:rPr>
        <w:t xml:space="preserve"> szükség szerint, szabadon</w:t>
      </w:r>
      <w:r w:rsidRPr="00186897">
        <w:rPr>
          <w:b/>
          <w:i/>
        </w:rPr>
        <w:t xml:space="preserve"> bővíthető!</w:t>
      </w:r>
    </w:p>
    <w:p w:rsidR="00CF4D1A" w:rsidRDefault="00CF4D1A" w:rsidP="00CF4D1A">
      <w:pPr>
        <w:pStyle w:val="Default"/>
        <w:jc w:val="both"/>
        <w:rPr>
          <w:sz w:val="20"/>
          <w:szCs w:val="20"/>
        </w:rPr>
      </w:pPr>
    </w:p>
    <w:p w:rsidR="00CF4D1A" w:rsidRDefault="00CF4D1A" w:rsidP="00CF4D1A">
      <w:pPr>
        <w:pStyle w:val="Default"/>
        <w:jc w:val="both"/>
        <w:rPr>
          <w:sz w:val="20"/>
          <w:szCs w:val="20"/>
        </w:rPr>
      </w:pPr>
    </w:p>
    <w:p w:rsidR="00E91A77" w:rsidRDefault="00A7758C">
      <w:pPr>
        <w:pStyle w:val="Default"/>
        <w:jc w:val="both"/>
        <w:rPr>
          <w:sz w:val="20"/>
          <w:szCs w:val="20"/>
        </w:rPr>
      </w:pPr>
      <w:r>
        <w:rPr>
          <w:sz w:val="20"/>
          <w:szCs w:val="20"/>
        </w:rPr>
        <w:t>A</w:t>
      </w:r>
      <w:r w:rsidR="00CF4D1A">
        <w:rPr>
          <w:sz w:val="20"/>
          <w:szCs w:val="20"/>
        </w:rPr>
        <w:t xml:space="preserve"> 2. pontban megadott adatokra tekintettel </w:t>
      </w:r>
      <w:r w:rsidR="00CF4D1A" w:rsidRPr="00186897">
        <w:rPr>
          <w:b/>
          <w:sz w:val="20"/>
          <w:szCs w:val="20"/>
        </w:rPr>
        <w:t>a Program keretében</w:t>
      </w:r>
      <w:r w:rsidR="00CF4D1A">
        <w:rPr>
          <w:sz w:val="20"/>
          <w:szCs w:val="20"/>
        </w:rPr>
        <w:t xml:space="preserve"> </w:t>
      </w:r>
    </w:p>
    <w:p w:rsidR="00CF4D1A" w:rsidRDefault="00BA219F" w:rsidP="00CF4D1A">
      <w:pPr>
        <w:pStyle w:val="Default"/>
        <w:ind w:left="357"/>
        <w:jc w:val="both"/>
        <w:rPr>
          <w:sz w:val="20"/>
          <w:szCs w:val="20"/>
        </w:rPr>
      </w:pPr>
      <w:r>
        <w:rPr>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63pt;margin-top:8.1pt;width:58.7pt;height:18pt;z-index:251657216" strokecolor="#4e6128" strokeweight="2pt">
            <v:textbox style="mso-next-textbox:#_x0000_s1026">
              <w:txbxContent>
                <w:p w:rsidR="00A7758C" w:rsidRPr="003A16DA" w:rsidRDefault="00A7758C" w:rsidP="00CF4D1A">
                  <w:pPr>
                    <w:rPr>
                      <w:b/>
                      <w:szCs w:val="20"/>
                    </w:rPr>
                  </w:pPr>
                </w:p>
              </w:txbxContent>
            </v:textbox>
          </v:shape>
        </w:pict>
      </w:r>
      <w:r>
        <w:rPr>
          <w:noProof/>
          <w:sz w:val="20"/>
          <w:szCs w:val="20"/>
        </w:rPr>
        <w:pict>
          <v:shape id="_x0000_s1027" type="#_x0000_t202" style="position:absolute;left:0;text-align:left;margin-left:207pt;margin-top:8.45pt;width:58.7pt;height:18.15pt;z-index:251658240" strokecolor="#4e6128" strokeweight="2pt">
            <v:textbox style="mso-next-textbox:#_x0000_s1027">
              <w:txbxContent>
                <w:p w:rsidR="00A7758C" w:rsidRPr="003A16DA" w:rsidRDefault="00A7758C" w:rsidP="00CF4D1A">
                  <w:pPr>
                    <w:rPr>
                      <w:b/>
                      <w:szCs w:val="20"/>
                    </w:rPr>
                  </w:pPr>
                </w:p>
              </w:txbxContent>
            </v:textbox>
          </v:shape>
        </w:pict>
      </w:r>
    </w:p>
    <w:p w:rsidR="00CF4D1A" w:rsidRDefault="00CF4D1A" w:rsidP="00CF4D1A">
      <w:pPr>
        <w:pStyle w:val="Default"/>
        <w:tabs>
          <w:tab w:val="left" w:pos="708"/>
          <w:tab w:val="left" w:pos="2730"/>
          <w:tab w:val="left" w:pos="5400"/>
        </w:tabs>
        <w:jc w:val="both"/>
        <w:rPr>
          <w:sz w:val="20"/>
          <w:szCs w:val="20"/>
        </w:rPr>
      </w:pPr>
      <w:r>
        <w:rPr>
          <w:sz w:val="20"/>
          <w:szCs w:val="20"/>
        </w:rPr>
        <w:tab/>
      </w:r>
      <w:r>
        <w:rPr>
          <w:sz w:val="20"/>
          <w:szCs w:val="20"/>
        </w:rPr>
        <w:tab/>
      </w:r>
      <w:proofErr w:type="gramStart"/>
      <w:r w:rsidRPr="002C6495">
        <w:t>azaz</w:t>
      </w:r>
      <w:proofErr w:type="gramEnd"/>
      <w:r>
        <w:rPr>
          <w:sz w:val="20"/>
          <w:szCs w:val="20"/>
        </w:rPr>
        <w:tab/>
      </w:r>
      <w:r w:rsidRPr="002C6495">
        <w:t>db</w:t>
      </w:r>
      <w:r>
        <w:rPr>
          <w:rStyle w:val="Lbjegyzet-hivatkozs"/>
          <w:sz w:val="20"/>
          <w:szCs w:val="20"/>
        </w:rPr>
        <w:footnoteReference w:id="2"/>
      </w:r>
    </w:p>
    <w:p w:rsidR="00CF4D1A" w:rsidRDefault="00CF4D1A" w:rsidP="00CF4D1A">
      <w:pPr>
        <w:pStyle w:val="Default"/>
        <w:jc w:val="both"/>
        <w:rPr>
          <w:sz w:val="20"/>
          <w:szCs w:val="20"/>
        </w:rPr>
      </w:pPr>
    </w:p>
    <w:p w:rsidR="00CF4D1A" w:rsidRDefault="00CF4D1A" w:rsidP="00CF4D1A">
      <w:pPr>
        <w:pStyle w:val="Default"/>
        <w:ind w:left="360"/>
        <w:jc w:val="both"/>
        <w:rPr>
          <w:sz w:val="20"/>
          <w:szCs w:val="20"/>
        </w:rPr>
      </w:pPr>
      <w:r>
        <w:rPr>
          <w:b/>
          <w:sz w:val="20"/>
          <w:szCs w:val="20"/>
        </w:rPr>
        <w:t>UV-A/C készülék</w:t>
      </w:r>
      <w:r w:rsidRPr="003A16DA">
        <w:rPr>
          <w:b/>
          <w:sz w:val="20"/>
          <w:szCs w:val="20"/>
        </w:rPr>
        <w:t xml:space="preserve"> megvásárlásához kívánom/kívánjuk igénybe venni</w:t>
      </w:r>
      <w:r>
        <w:rPr>
          <w:sz w:val="20"/>
          <w:szCs w:val="20"/>
        </w:rPr>
        <w:t xml:space="preserve"> a Pályázati felhívás 2.1. pontja szerinti, jelen nyilatkozat Előzményének b) pontjában is hivatkozott </w:t>
      </w:r>
      <w:r w:rsidRPr="003A16DA">
        <w:rPr>
          <w:b/>
          <w:sz w:val="20"/>
          <w:szCs w:val="20"/>
        </w:rPr>
        <w:t>MNB</w:t>
      </w:r>
      <w:r>
        <w:rPr>
          <w:b/>
          <w:sz w:val="20"/>
          <w:szCs w:val="20"/>
        </w:rPr>
        <w:t>-</w:t>
      </w:r>
      <w:r w:rsidRPr="003A16DA">
        <w:rPr>
          <w:b/>
          <w:sz w:val="20"/>
          <w:szCs w:val="20"/>
        </w:rPr>
        <w:t>támogatást</w:t>
      </w:r>
      <w:r>
        <w:rPr>
          <w:sz w:val="20"/>
          <w:szCs w:val="20"/>
        </w:rPr>
        <w:t>.</w:t>
      </w:r>
    </w:p>
    <w:p w:rsidR="00CF4D1A" w:rsidRPr="003258C0" w:rsidRDefault="00CF4D1A" w:rsidP="00CF4D1A">
      <w:pPr>
        <w:pStyle w:val="Default"/>
        <w:spacing w:before="360"/>
        <w:jc w:val="both"/>
        <w:rPr>
          <w:b/>
          <w:sz w:val="20"/>
          <w:szCs w:val="20"/>
        </w:rPr>
      </w:pPr>
      <w:r w:rsidRPr="003258C0">
        <w:rPr>
          <w:b/>
          <w:sz w:val="20"/>
          <w:szCs w:val="20"/>
        </w:rPr>
        <w:t>Jelen nyilatkozat aláírásával tudomásul veszem/tudomásul vesszük, hogy</w:t>
      </w:r>
    </w:p>
    <w:p w:rsidR="00CF4D1A" w:rsidRPr="003258C0" w:rsidRDefault="00CF4D1A" w:rsidP="00CF4D1A">
      <w:pPr>
        <w:pStyle w:val="Default"/>
        <w:jc w:val="both"/>
        <w:rPr>
          <w:b/>
          <w:sz w:val="20"/>
          <w:szCs w:val="20"/>
        </w:rPr>
      </w:pPr>
    </w:p>
    <w:p w:rsidR="00CF4D1A" w:rsidRPr="00C350AB" w:rsidRDefault="00CF4D1A" w:rsidP="00CF4D1A">
      <w:pPr>
        <w:pStyle w:val="Default"/>
        <w:numPr>
          <w:ilvl w:val="0"/>
          <w:numId w:val="9"/>
        </w:numPr>
        <w:ind w:left="426" w:hanging="426"/>
        <w:jc w:val="both"/>
        <w:rPr>
          <w:b/>
          <w:sz w:val="20"/>
          <w:szCs w:val="20"/>
          <w:u w:val="single"/>
        </w:rPr>
      </w:pPr>
      <w:r w:rsidRPr="003258C0">
        <w:rPr>
          <w:b/>
          <w:sz w:val="20"/>
          <w:szCs w:val="20"/>
        </w:rPr>
        <w:t>az MNB</w:t>
      </w:r>
      <w:r>
        <w:rPr>
          <w:b/>
          <w:sz w:val="20"/>
          <w:szCs w:val="20"/>
        </w:rPr>
        <w:t>-</w:t>
      </w:r>
      <w:r w:rsidRPr="003258C0">
        <w:rPr>
          <w:b/>
          <w:sz w:val="20"/>
          <w:szCs w:val="20"/>
        </w:rPr>
        <w:t xml:space="preserve">támogatás odaítélése esetén </w:t>
      </w:r>
      <w:r w:rsidRPr="002C6495">
        <w:rPr>
          <w:b/>
          <w:sz w:val="20"/>
          <w:szCs w:val="20"/>
          <w:u w:val="single"/>
        </w:rPr>
        <w:t>az MNB</w:t>
      </w:r>
      <w:r>
        <w:rPr>
          <w:b/>
          <w:sz w:val="20"/>
          <w:szCs w:val="20"/>
          <w:u w:val="single"/>
        </w:rPr>
        <w:t>-</w:t>
      </w:r>
      <w:r w:rsidRPr="002C6495">
        <w:rPr>
          <w:b/>
          <w:sz w:val="20"/>
          <w:szCs w:val="20"/>
          <w:u w:val="single"/>
        </w:rPr>
        <w:t>támogatás</w:t>
      </w:r>
      <w:r w:rsidRPr="003258C0">
        <w:rPr>
          <w:b/>
          <w:sz w:val="20"/>
          <w:szCs w:val="20"/>
        </w:rPr>
        <w:t xml:space="preserve">, illetve az arra való jogosultságot igazoló, </w:t>
      </w:r>
      <w:r w:rsidRPr="0002633F">
        <w:rPr>
          <w:b/>
          <w:sz w:val="20"/>
          <w:szCs w:val="20"/>
          <w:u w:val="single"/>
        </w:rPr>
        <w:t>az MNB által</w:t>
      </w:r>
      <w:r w:rsidRPr="003258C0">
        <w:rPr>
          <w:b/>
          <w:sz w:val="20"/>
          <w:szCs w:val="20"/>
        </w:rPr>
        <w:t xml:space="preserve"> részemre/részünkre </w:t>
      </w:r>
      <w:r w:rsidRPr="003258C0">
        <w:rPr>
          <w:b/>
          <w:sz w:val="20"/>
        </w:rPr>
        <w:t>tértivevénnyel ellátott könyvelt postai küldeményként</w:t>
      </w:r>
      <w:r w:rsidRPr="003258C0">
        <w:rPr>
          <w:b/>
          <w:sz w:val="20"/>
          <w:szCs w:val="20"/>
        </w:rPr>
        <w:t xml:space="preserve"> </w:t>
      </w:r>
      <w:r w:rsidRPr="0002633F">
        <w:rPr>
          <w:b/>
          <w:sz w:val="20"/>
          <w:szCs w:val="20"/>
          <w:u w:val="single"/>
        </w:rPr>
        <w:t xml:space="preserve">megküldött </w:t>
      </w:r>
      <w:proofErr w:type="gramStart"/>
      <w:r w:rsidRPr="0002633F">
        <w:rPr>
          <w:b/>
          <w:sz w:val="20"/>
          <w:szCs w:val="20"/>
          <w:u w:val="single"/>
        </w:rPr>
        <w:t>kupon</w:t>
      </w:r>
      <w:r w:rsidRPr="003258C0">
        <w:rPr>
          <w:b/>
          <w:sz w:val="20"/>
          <w:szCs w:val="20"/>
        </w:rPr>
        <w:t>(</w:t>
      </w:r>
      <w:proofErr w:type="gramEnd"/>
      <w:r w:rsidRPr="003258C0">
        <w:rPr>
          <w:b/>
          <w:sz w:val="20"/>
          <w:szCs w:val="20"/>
        </w:rPr>
        <w:t>ok) kizárólag a Pályázati felhívás 2.1., illetve 2.2. pontja szerinti, a jelen nyilatkozat Előzményének b), illetve c) pontjában is hivatkozott célra, illetve módon használható fel</w:t>
      </w:r>
      <w:r>
        <w:rPr>
          <w:b/>
          <w:sz w:val="20"/>
          <w:szCs w:val="20"/>
        </w:rPr>
        <w:t xml:space="preserve">. </w:t>
      </w:r>
      <w:r w:rsidRPr="00C350AB">
        <w:rPr>
          <w:b/>
          <w:sz w:val="20"/>
          <w:szCs w:val="20"/>
          <w:u w:val="single"/>
        </w:rPr>
        <w:t>A kupon át nem ruházható, harmadik személy részére egyéb módon sem adható át, fedezetként nem használható fel, a fel nem használt kupon</w:t>
      </w:r>
      <w:r>
        <w:rPr>
          <w:b/>
          <w:sz w:val="20"/>
          <w:szCs w:val="20"/>
          <w:u w:val="single"/>
        </w:rPr>
        <w:t xml:space="preserve"> pedig </w:t>
      </w:r>
      <w:r w:rsidRPr="00C350AB">
        <w:rPr>
          <w:b/>
          <w:sz w:val="20"/>
          <w:szCs w:val="20"/>
          <w:u w:val="single"/>
        </w:rPr>
        <w:t>készpénzre nem válthat</w:t>
      </w:r>
      <w:r>
        <w:rPr>
          <w:b/>
          <w:sz w:val="20"/>
          <w:szCs w:val="20"/>
          <w:u w:val="single"/>
        </w:rPr>
        <w:t>ó</w:t>
      </w:r>
      <w:r w:rsidRPr="00C350AB">
        <w:rPr>
          <w:b/>
          <w:sz w:val="20"/>
          <w:szCs w:val="20"/>
          <w:u w:val="single"/>
        </w:rPr>
        <w:t>, követelésként nem érvényesíthető.</w:t>
      </w:r>
    </w:p>
    <w:p w:rsidR="00CF4D1A" w:rsidRPr="003258C0" w:rsidRDefault="00CF4D1A" w:rsidP="00CF4D1A">
      <w:pPr>
        <w:pStyle w:val="Default"/>
        <w:jc w:val="both"/>
        <w:rPr>
          <w:b/>
          <w:sz w:val="20"/>
          <w:szCs w:val="20"/>
        </w:rPr>
      </w:pPr>
    </w:p>
    <w:p w:rsidR="00CF4D1A" w:rsidRPr="003258C0" w:rsidRDefault="00CF4D1A" w:rsidP="00CF4D1A">
      <w:pPr>
        <w:pStyle w:val="Default"/>
        <w:numPr>
          <w:ilvl w:val="0"/>
          <w:numId w:val="9"/>
        </w:numPr>
        <w:ind w:left="426" w:hanging="426"/>
        <w:jc w:val="both"/>
        <w:rPr>
          <w:b/>
          <w:sz w:val="20"/>
          <w:szCs w:val="20"/>
        </w:rPr>
      </w:pPr>
      <w:r w:rsidRPr="003258C0">
        <w:rPr>
          <w:b/>
          <w:sz w:val="20"/>
          <w:szCs w:val="20"/>
        </w:rPr>
        <w:t xml:space="preserve">amennyiben </w:t>
      </w:r>
      <w:r w:rsidRPr="002C6495">
        <w:rPr>
          <w:b/>
          <w:sz w:val="20"/>
          <w:szCs w:val="20"/>
          <w:u w:val="single"/>
        </w:rPr>
        <w:t>az MNB</w:t>
      </w:r>
      <w:r>
        <w:rPr>
          <w:b/>
          <w:sz w:val="20"/>
          <w:szCs w:val="20"/>
          <w:u w:val="single"/>
        </w:rPr>
        <w:t>-</w:t>
      </w:r>
      <w:r w:rsidRPr="002C6495">
        <w:rPr>
          <w:b/>
          <w:sz w:val="20"/>
          <w:szCs w:val="20"/>
          <w:u w:val="single"/>
        </w:rPr>
        <w:t>támogatást nem</w:t>
      </w:r>
      <w:r w:rsidRPr="003258C0">
        <w:rPr>
          <w:b/>
          <w:sz w:val="20"/>
          <w:szCs w:val="20"/>
        </w:rPr>
        <w:t xml:space="preserve"> a Pályázati felhívás 2.1., illetve 2.2. pontja szerinti, </w:t>
      </w:r>
      <w:r w:rsidRPr="002C6495">
        <w:rPr>
          <w:b/>
          <w:sz w:val="20"/>
          <w:szCs w:val="20"/>
          <w:u w:val="single"/>
        </w:rPr>
        <w:t>a jelen nyilatkozat Előzményének b), illetve c) pontjában is hivatkozott célra, illetve módon használom/használjuk fel, köteles vagyok/kötelesek vagyunk az MNB</w:t>
      </w:r>
      <w:r>
        <w:rPr>
          <w:b/>
          <w:sz w:val="20"/>
          <w:szCs w:val="20"/>
          <w:u w:val="single"/>
        </w:rPr>
        <w:t>-</w:t>
      </w:r>
      <w:r w:rsidRPr="002C6495">
        <w:rPr>
          <w:b/>
          <w:sz w:val="20"/>
          <w:szCs w:val="20"/>
          <w:u w:val="single"/>
        </w:rPr>
        <w:t>támogatást</w:t>
      </w:r>
      <w:r w:rsidRPr="003258C0">
        <w:rPr>
          <w:b/>
          <w:sz w:val="20"/>
          <w:szCs w:val="20"/>
        </w:rPr>
        <w:t xml:space="preserve"> – az azt igazoló kupon átvétele napjától a visszafizetésig járó, a Polgári Törvénykönyvről szóló 1959. évi IV. törvény 301/</w:t>
      </w:r>
      <w:proofErr w:type="gramStart"/>
      <w:r w:rsidRPr="003258C0">
        <w:rPr>
          <w:b/>
          <w:sz w:val="20"/>
          <w:szCs w:val="20"/>
        </w:rPr>
        <w:t>A</w:t>
      </w:r>
      <w:proofErr w:type="gramEnd"/>
      <w:r w:rsidRPr="003258C0">
        <w:rPr>
          <w:b/>
          <w:sz w:val="20"/>
          <w:szCs w:val="20"/>
        </w:rPr>
        <w:t>. §</w:t>
      </w:r>
      <w:proofErr w:type="spellStart"/>
      <w:r w:rsidRPr="003258C0">
        <w:rPr>
          <w:b/>
          <w:sz w:val="20"/>
          <w:szCs w:val="20"/>
        </w:rPr>
        <w:t>-ában</w:t>
      </w:r>
      <w:proofErr w:type="spellEnd"/>
      <w:r w:rsidRPr="003258C0">
        <w:rPr>
          <w:b/>
          <w:sz w:val="20"/>
          <w:szCs w:val="20"/>
        </w:rPr>
        <w:t xml:space="preserve"> meghatározott késedelmi kamattal növelten - </w:t>
      </w:r>
      <w:r w:rsidRPr="002C6495">
        <w:rPr>
          <w:b/>
          <w:sz w:val="20"/>
          <w:szCs w:val="20"/>
          <w:u w:val="single"/>
        </w:rPr>
        <w:t>az MNB részére haladéktalanul visszafizetni</w:t>
      </w:r>
      <w:r w:rsidRPr="003258C0">
        <w:rPr>
          <w:b/>
          <w:sz w:val="20"/>
          <w:szCs w:val="20"/>
        </w:rPr>
        <w:t xml:space="preserve">, az MNB 19017004-00000309 sz. számlájára. </w:t>
      </w:r>
    </w:p>
    <w:p w:rsidR="00CF4D1A" w:rsidRPr="00186897" w:rsidRDefault="00CF4D1A" w:rsidP="00CF4D1A">
      <w:pPr>
        <w:pStyle w:val="Default"/>
        <w:jc w:val="both"/>
        <w:rPr>
          <w:b/>
          <w:sz w:val="20"/>
          <w:szCs w:val="20"/>
        </w:rPr>
      </w:pPr>
    </w:p>
    <w:p w:rsidR="00CF4D1A" w:rsidRPr="003258C0" w:rsidRDefault="00CF4D1A" w:rsidP="00CF4D1A">
      <w:pPr>
        <w:pStyle w:val="Default"/>
        <w:numPr>
          <w:ilvl w:val="0"/>
          <w:numId w:val="9"/>
        </w:numPr>
        <w:ind w:left="426" w:hanging="426"/>
        <w:jc w:val="both"/>
        <w:rPr>
          <w:b/>
          <w:sz w:val="20"/>
          <w:szCs w:val="20"/>
        </w:rPr>
      </w:pPr>
      <w:r w:rsidRPr="002C6495">
        <w:rPr>
          <w:b/>
          <w:sz w:val="20"/>
          <w:u w:val="single"/>
        </w:rPr>
        <w:t xml:space="preserve">A Program keretében értékesített </w:t>
      </w:r>
      <w:r>
        <w:rPr>
          <w:b/>
          <w:sz w:val="20"/>
          <w:u w:val="single"/>
        </w:rPr>
        <w:t>UV-A/C készülék</w:t>
      </w:r>
      <w:r w:rsidRPr="002C6495">
        <w:rPr>
          <w:b/>
          <w:sz w:val="20"/>
          <w:u w:val="single"/>
        </w:rPr>
        <w:t>ek minőségéért</w:t>
      </w:r>
      <w:r w:rsidRPr="003258C0">
        <w:rPr>
          <w:b/>
          <w:sz w:val="20"/>
        </w:rPr>
        <w:t>,</w:t>
      </w:r>
      <w:r w:rsidRPr="006F483A">
        <w:rPr>
          <w:b/>
          <w:sz w:val="20"/>
          <w:u w:val="single"/>
        </w:rPr>
        <w:t xml:space="preserve"> annak a vonatkozó jogszabályok szerinti követelményeknek való megfeleléséért, </w:t>
      </w:r>
      <w:r w:rsidRPr="002C6495">
        <w:rPr>
          <w:b/>
          <w:sz w:val="20"/>
          <w:u w:val="single"/>
        </w:rPr>
        <w:t>a rendeltetésszerű használatra való alkalmasságáért a Forgalmazó tartozik felelősséggel</w:t>
      </w:r>
      <w:r w:rsidRPr="003258C0">
        <w:rPr>
          <w:b/>
          <w:sz w:val="20"/>
        </w:rPr>
        <w:t xml:space="preserve">, e vonatkozásban az </w:t>
      </w:r>
      <w:proofErr w:type="spellStart"/>
      <w:r w:rsidRPr="003258C0">
        <w:rPr>
          <w:b/>
          <w:sz w:val="20"/>
        </w:rPr>
        <w:t>MNB-vel</w:t>
      </w:r>
      <w:proofErr w:type="spellEnd"/>
      <w:r w:rsidRPr="003258C0">
        <w:rPr>
          <w:b/>
          <w:sz w:val="20"/>
        </w:rPr>
        <w:t xml:space="preserve"> szemben semmiféle igényt, követelést nem vagyok jogosult/nem vagyunk jogosultak támasztani, érvényesíteni.</w:t>
      </w:r>
    </w:p>
    <w:p w:rsidR="00CF4D1A" w:rsidRDefault="00CF4D1A" w:rsidP="00CF4D1A">
      <w:pPr>
        <w:spacing w:after="0" w:line="240" w:lineRule="auto"/>
        <w:rPr>
          <w:b/>
          <w:noProof/>
        </w:rPr>
      </w:pPr>
    </w:p>
    <w:p w:rsidR="00CF4D1A" w:rsidRDefault="00CF4D1A" w:rsidP="00CF4D1A">
      <w:pPr>
        <w:spacing w:after="0" w:line="240" w:lineRule="auto"/>
        <w:rPr>
          <w:b/>
          <w:noProof/>
        </w:rPr>
      </w:pPr>
    </w:p>
    <w:p w:rsidR="00CF4D1A" w:rsidRDefault="00CF4D1A" w:rsidP="00CF4D1A">
      <w:pPr>
        <w:spacing w:after="0" w:line="240" w:lineRule="auto"/>
        <w:rPr>
          <w:b/>
          <w:noProof/>
        </w:rPr>
      </w:pPr>
      <w:r w:rsidRPr="00125374">
        <w:rPr>
          <w:b/>
          <w:noProof/>
        </w:rPr>
        <w:lastRenderedPageBreak/>
        <w:t>Kijelentem/kijelentjük továbbá, hogy</w:t>
      </w:r>
    </w:p>
    <w:p w:rsidR="00CF4D1A" w:rsidRPr="00125374" w:rsidRDefault="00CF4D1A" w:rsidP="00CF4D1A">
      <w:pPr>
        <w:spacing w:after="0" w:line="240" w:lineRule="auto"/>
        <w:rPr>
          <w:b/>
          <w:noProof/>
        </w:rPr>
      </w:pPr>
    </w:p>
    <w:p w:rsidR="00CF4D1A" w:rsidRPr="00125374" w:rsidRDefault="00CF4D1A" w:rsidP="00CF4D1A">
      <w:pPr>
        <w:pStyle w:val="ListParagraph1"/>
        <w:numPr>
          <w:ilvl w:val="0"/>
          <w:numId w:val="9"/>
        </w:numPr>
        <w:spacing w:after="0" w:line="240" w:lineRule="auto"/>
        <w:ind w:left="425" w:hanging="425"/>
        <w:rPr>
          <w:b/>
          <w:noProof/>
        </w:rPr>
      </w:pPr>
      <w:r w:rsidRPr="00125374">
        <w:rPr>
          <w:b/>
          <w:noProof/>
        </w:rPr>
        <w:t>a jelen nyilatkozatban foglaltak a valóságnak megfelelnek,</w:t>
      </w:r>
    </w:p>
    <w:p w:rsidR="00CF4D1A" w:rsidRPr="001601A4" w:rsidRDefault="00CF4D1A" w:rsidP="00CF4D1A">
      <w:pPr>
        <w:spacing w:after="0" w:line="240" w:lineRule="auto"/>
        <w:rPr>
          <w:b/>
          <w:noProof/>
        </w:rPr>
      </w:pPr>
    </w:p>
    <w:p w:rsidR="00CF4D1A" w:rsidRPr="00125374" w:rsidRDefault="00CF4D1A" w:rsidP="00CF4D1A">
      <w:pPr>
        <w:pStyle w:val="ListParagraph1"/>
        <w:widowControl w:val="0"/>
        <w:numPr>
          <w:ilvl w:val="0"/>
          <w:numId w:val="9"/>
        </w:numPr>
        <w:adjustRightInd w:val="0"/>
        <w:spacing w:after="0" w:line="240" w:lineRule="auto"/>
        <w:ind w:left="426" w:hanging="426"/>
        <w:textAlignment w:val="baseline"/>
        <w:rPr>
          <w:b/>
          <w:noProof/>
        </w:rPr>
      </w:pPr>
      <w:r w:rsidRPr="00125374">
        <w:rPr>
          <w:b/>
          <w:noProof/>
        </w:rPr>
        <w:t>a Pályázati felhívást, és annak mellékletét, valamint a kiegészítő tájékoztatás(oka)t, illetve az abban foglaltakat a jelen Pályázati eljáráson kívül egyéb célra sem közvetlenül, sem közvetetten nem haználom/használjuk fel az MNB erre vonatkozó előzetes írásos hozzájárulása nélkül, amely kötelezettség megszegése esetére teljes körű kártérítési felelősséggel tartozom/tartozunk.</w:t>
      </w:r>
    </w:p>
    <w:p w:rsidR="00CF4D1A" w:rsidRDefault="00CF4D1A" w:rsidP="00CF4D1A">
      <w:pPr>
        <w:pStyle w:val="Szvegtrzsbehzssal"/>
        <w:ind w:left="0"/>
      </w:pPr>
    </w:p>
    <w:p w:rsidR="00CF4D1A" w:rsidRDefault="00CF4D1A" w:rsidP="00CF4D1A">
      <w:pPr>
        <w:pStyle w:val="Szvegtrzsbehzssal"/>
        <w:ind w:left="0"/>
      </w:pPr>
      <w:r w:rsidRPr="00A16B3B">
        <w:t>______________20__. __________________</w:t>
      </w:r>
    </w:p>
    <w:p w:rsidR="00CF4D1A" w:rsidRDefault="00CF4D1A" w:rsidP="00CF4D1A">
      <w:pPr>
        <w:pStyle w:val="Szvegtrzsbehzssal"/>
        <w:ind w:left="0"/>
      </w:pPr>
    </w:p>
    <w:p w:rsidR="00CF4D1A" w:rsidRDefault="00CF4D1A" w:rsidP="00CF4D1A">
      <w:pPr>
        <w:pStyle w:val="Szvegtrzsbehzssal"/>
        <w:ind w:left="0"/>
      </w:pPr>
    </w:p>
    <w:p w:rsidR="00CF4D1A" w:rsidRPr="00A16B3B" w:rsidRDefault="00CF4D1A" w:rsidP="00CF4D1A">
      <w:pPr>
        <w:pStyle w:val="Szvegtrzsbehzssal"/>
        <w:ind w:left="0"/>
      </w:pPr>
    </w:p>
    <w:p w:rsidR="00CF4D1A" w:rsidRPr="00A16B3B" w:rsidRDefault="00CF4D1A" w:rsidP="00CF4D1A">
      <w:pPr>
        <w:pStyle w:val="Szvegtrzsbehzssal"/>
        <w:ind w:left="0"/>
        <w:jc w:val="right"/>
      </w:pPr>
      <w:r w:rsidRPr="00A16B3B">
        <w:t>______________________________</w:t>
      </w:r>
    </w:p>
    <w:p w:rsidR="00CF4D1A" w:rsidRDefault="00CF4D1A" w:rsidP="00CF4D1A">
      <w:pPr>
        <w:pStyle w:val="Szvegtrzsbehzssal"/>
        <w:spacing w:after="0" w:line="240" w:lineRule="auto"/>
        <w:ind w:left="4820"/>
        <w:jc w:val="right"/>
      </w:pPr>
      <w:r>
        <w:t xml:space="preserve">Pályázó cégjegyzésre jogosult képviselőjének/képviselőinek </w:t>
      </w:r>
      <w:r w:rsidRPr="00A16B3B">
        <w:t>cégszerű aláírás</w:t>
      </w:r>
      <w:r>
        <w:t>a</w:t>
      </w:r>
    </w:p>
    <w:p w:rsidR="00CF4D1A" w:rsidRDefault="00CF4D1A" w:rsidP="00CF4D1A">
      <w:pPr>
        <w:pStyle w:val="Szvegtrzsbehzssal"/>
        <w:spacing w:after="0" w:line="240" w:lineRule="auto"/>
        <w:ind w:left="4820"/>
        <w:jc w:val="right"/>
      </w:pPr>
    </w:p>
    <w:p w:rsidR="00CF4D1A" w:rsidRDefault="00CF4D1A" w:rsidP="00CF4D1A">
      <w:pPr>
        <w:pStyle w:val="Szvegtrzsbehzssal"/>
        <w:spacing w:after="0" w:line="240" w:lineRule="auto"/>
        <w:ind w:left="4820"/>
        <w:jc w:val="right"/>
      </w:pPr>
    </w:p>
    <w:p w:rsidR="00CF4D1A" w:rsidRDefault="00CF4D1A" w:rsidP="00CF4D1A">
      <w:pPr>
        <w:pStyle w:val="Szvegtrzsbehzssal"/>
        <w:spacing w:after="0" w:line="240" w:lineRule="auto"/>
        <w:ind w:left="4820"/>
        <w:jc w:val="right"/>
      </w:pPr>
    </w:p>
    <w:p w:rsidR="00CF4D1A" w:rsidRDefault="00CF4D1A" w:rsidP="00CF4D1A">
      <w:pPr>
        <w:pStyle w:val="Szvegtrzsbehzssal"/>
        <w:spacing w:after="0" w:line="240" w:lineRule="auto"/>
        <w:ind w:left="4820"/>
        <w:jc w:val="right"/>
      </w:pPr>
    </w:p>
    <w:p w:rsidR="00CF4D1A" w:rsidRDefault="00CF4D1A" w:rsidP="00CF4D1A">
      <w:pPr>
        <w:pStyle w:val="Szvegtrzsbehzssal"/>
        <w:spacing w:after="0" w:line="240" w:lineRule="auto"/>
        <w:ind w:left="4820"/>
        <w:jc w:val="right"/>
      </w:pPr>
    </w:p>
    <w:p w:rsidR="00CF4D1A" w:rsidRDefault="00CF4D1A" w:rsidP="00CF4D1A">
      <w:pPr>
        <w:pStyle w:val="Szvegtrzsbehzssal"/>
        <w:spacing w:after="0" w:line="240" w:lineRule="auto"/>
        <w:ind w:left="4820"/>
        <w:jc w:val="right"/>
      </w:pPr>
    </w:p>
    <w:p w:rsidR="00CF4D1A" w:rsidRDefault="00CF4D1A" w:rsidP="00CF4D1A">
      <w:pPr>
        <w:pStyle w:val="Szvegtrzsbehzssal"/>
        <w:spacing w:after="0" w:line="240" w:lineRule="auto"/>
        <w:ind w:left="4820"/>
        <w:jc w:val="right"/>
      </w:pPr>
    </w:p>
    <w:p w:rsidR="00CF4D1A" w:rsidRDefault="00CF4D1A" w:rsidP="00CF4D1A">
      <w:pPr>
        <w:pStyle w:val="Szvegtrzsbehzssal"/>
        <w:spacing w:after="0" w:line="240" w:lineRule="auto"/>
        <w:ind w:left="4820"/>
        <w:jc w:val="right"/>
      </w:pPr>
    </w:p>
    <w:p w:rsidR="00CF4D1A" w:rsidRDefault="00CF4D1A" w:rsidP="00CF4D1A">
      <w:pPr>
        <w:pStyle w:val="Szvegtrzsbehzssal"/>
        <w:spacing w:after="0" w:line="240" w:lineRule="auto"/>
        <w:ind w:left="4820"/>
        <w:jc w:val="right"/>
      </w:pPr>
    </w:p>
    <w:p w:rsidR="00CF4D1A" w:rsidRDefault="00CF4D1A" w:rsidP="00CF4D1A">
      <w:pPr>
        <w:pBdr>
          <w:top w:val="single" w:sz="4" w:space="1" w:color="auto"/>
          <w:left w:val="single" w:sz="4" w:space="4" w:color="auto"/>
          <w:bottom w:val="single" w:sz="4" w:space="1" w:color="auto"/>
          <w:right w:val="single" w:sz="4" w:space="4" w:color="auto"/>
        </w:pBdr>
      </w:pPr>
    </w:p>
    <w:p w:rsidR="00CF4D1A" w:rsidRDefault="00CF4D1A" w:rsidP="00CF4D1A">
      <w:pPr>
        <w:pBdr>
          <w:top w:val="single" w:sz="4" w:space="1" w:color="auto"/>
          <w:left w:val="single" w:sz="4" w:space="4" w:color="auto"/>
          <w:bottom w:val="single" w:sz="4" w:space="1" w:color="auto"/>
          <w:right w:val="single" w:sz="4" w:space="4" w:color="auto"/>
        </w:pBdr>
      </w:pPr>
      <w:r w:rsidRPr="00277D3E">
        <w:rPr>
          <w:b/>
          <w:sz w:val="18"/>
          <w:szCs w:val="18"/>
        </w:rPr>
        <w:t>Kérjük, mondja el, honnan szerzett tudomást a pályázati lehetőségről?</w:t>
      </w:r>
      <w:r>
        <w:t xml:space="preserve"> ……………………………………………………………</w:t>
      </w:r>
    </w:p>
    <w:p w:rsidR="00CF4D1A" w:rsidRDefault="00CF4D1A" w:rsidP="00CF4D1A">
      <w:pPr>
        <w:pBdr>
          <w:top w:val="single" w:sz="4" w:space="1" w:color="auto"/>
          <w:left w:val="single" w:sz="4" w:space="4" w:color="auto"/>
          <w:bottom w:val="single" w:sz="4" w:space="1" w:color="auto"/>
          <w:right w:val="single" w:sz="4" w:space="4" w:color="auto"/>
        </w:pBdr>
        <w:spacing w:after="0" w:line="240" w:lineRule="auto"/>
      </w:pPr>
    </w:p>
    <w:p w:rsidR="00CF4D1A" w:rsidRDefault="00CF4D1A" w:rsidP="00CF4D1A">
      <w:pPr>
        <w:pStyle w:val="Szvegtrzsbehzssal"/>
        <w:spacing w:after="0" w:line="240" w:lineRule="auto"/>
        <w:ind w:left="4820"/>
        <w:jc w:val="right"/>
      </w:pPr>
    </w:p>
    <w:p w:rsidR="00CF4D1A" w:rsidRDefault="00CF4D1A" w:rsidP="00CF4D1A">
      <w:pPr>
        <w:pStyle w:val="Szvegtrzsbehzssal"/>
        <w:spacing w:after="0" w:line="240" w:lineRule="auto"/>
        <w:ind w:left="4820"/>
        <w:jc w:val="right"/>
      </w:pPr>
    </w:p>
    <w:p w:rsidR="00CF4D1A" w:rsidRDefault="00CF4D1A" w:rsidP="00CF4D1A">
      <w:pPr>
        <w:pStyle w:val="Szvegtrzsbehzssal"/>
        <w:spacing w:after="0" w:line="240" w:lineRule="auto"/>
        <w:ind w:left="4820"/>
        <w:jc w:val="right"/>
      </w:pPr>
    </w:p>
    <w:p w:rsidR="00CF4D1A" w:rsidRDefault="00CF4D1A" w:rsidP="00CF4D1A">
      <w:pPr>
        <w:pStyle w:val="Szvegtrzsbehzssal"/>
        <w:spacing w:after="0" w:line="240" w:lineRule="auto"/>
        <w:ind w:left="4820"/>
        <w:jc w:val="right"/>
      </w:pPr>
    </w:p>
    <w:p w:rsidR="00CF4D1A" w:rsidRDefault="00CF4D1A" w:rsidP="00CF4D1A">
      <w:pPr>
        <w:pStyle w:val="Szvegtrzsbehzssal"/>
        <w:spacing w:after="0" w:line="240" w:lineRule="auto"/>
        <w:ind w:left="4820"/>
        <w:jc w:val="right"/>
      </w:pPr>
    </w:p>
    <w:p w:rsidR="00CF4D1A" w:rsidRDefault="00CF4D1A" w:rsidP="00CF4D1A">
      <w:pPr>
        <w:pStyle w:val="Szvegtrzsbehzssal"/>
        <w:spacing w:after="0" w:line="240" w:lineRule="auto"/>
        <w:ind w:left="4820"/>
        <w:jc w:val="right"/>
      </w:pPr>
    </w:p>
    <w:p w:rsidR="00CF4D1A" w:rsidRDefault="00CF4D1A" w:rsidP="00CF4D1A">
      <w:pPr>
        <w:pBdr>
          <w:top w:val="single" w:sz="12" w:space="1" w:color="76923C"/>
          <w:left w:val="single" w:sz="12" w:space="4" w:color="76923C"/>
          <w:bottom w:val="single" w:sz="12" w:space="1" w:color="76923C"/>
          <w:right w:val="single" w:sz="12" w:space="4" w:color="76923C"/>
        </w:pBdr>
        <w:spacing w:after="0" w:line="240" w:lineRule="auto"/>
        <w:rPr>
          <w:noProof/>
          <w:szCs w:val="20"/>
        </w:rPr>
      </w:pPr>
    </w:p>
    <w:p w:rsidR="00CF4D1A" w:rsidRDefault="00CF4D1A" w:rsidP="00CF4D1A">
      <w:pPr>
        <w:pBdr>
          <w:top w:val="single" w:sz="12" w:space="1" w:color="76923C"/>
          <w:left w:val="single" w:sz="12" w:space="4" w:color="76923C"/>
          <w:bottom w:val="single" w:sz="12" w:space="1" w:color="76923C"/>
          <w:right w:val="single" w:sz="12" w:space="4" w:color="76923C"/>
        </w:pBdr>
        <w:spacing w:after="120" w:line="240" w:lineRule="auto"/>
        <w:rPr>
          <w:noProof/>
          <w:szCs w:val="20"/>
        </w:rPr>
      </w:pPr>
      <w:r w:rsidRPr="008A0A82">
        <w:rPr>
          <w:noProof/>
          <w:szCs w:val="20"/>
        </w:rPr>
        <w:t>A jelen nyilatkozat</w:t>
      </w:r>
      <w:r>
        <w:rPr>
          <w:noProof/>
          <w:szCs w:val="20"/>
        </w:rPr>
        <w:t>ot a kitöltést követően</w:t>
      </w:r>
      <w:r w:rsidRPr="008A0A82">
        <w:rPr>
          <w:noProof/>
          <w:szCs w:val="20"/>
        </w:rPr>
        <w:t>, a</w:t>
      </w:r>
      <w:r>
        <w:rPr>
          <w:noProof/>
          <w:szCs w:val="20"/>
        </w:rPr>
        <w:t xml:space="preserve"> Pályázati felhívásban szereplő</w:t>
      </w:r>
      <w:r w:rsidRPr="008A0A82">
        <w:rPr>
          <w:noProof/>
          <w:szCs w:val="20"/>
        </w:rPr>
        <w:t>, a pályázathoz csatolandó további szükséges dokumentumokkal együtt papíron, egy darab eredeti példányban,</w:t>
      </w:r>
      <w:r w:rsidRPr="008A0A82">
        <w:rPr>
          <w:rFonts w:eastAsia="Trebuchet MS"/>
          <w:noProof/>
          <w:szCs w:val="20"/>
        </w:rPr>
        <w:t xml:space="preserve"> össze</w:t>
      </w:r>
      <w:r>
        <w:rPr>
          <w:rFonts w:eastAsia="Trebuchet MS"/>
          <w:noProof/>
          <w:szCs w:val="20"/>
        </w:rPr>
        <w:t>t</w:t>
      </w:r>
      <w:r w:rsidRPr="008A0A82">
        <w:rPr>
          <w:rFonts w:eastAsia="Trebuchet MS"/>
          <w:noProof/>
          <w:szCs w:val="20"/>
        </w:rPr>
        <w:t>űzve</w:t>
      </w:r>
      <w:r>
        <w:rPr>
          <w:rFonts w:eastAsia="Trebuchet MS"/>
          <w:noProof/>
          <w:szCs w:val="20"/>
        </w:rPr>
        <w:t xml:space="preserve">, </w:t>
      </w:r>
      <w:r w:rsidRPr="008A0A82">
        <w:rPr>
          <w:noProof/>
          <w:szCs w:val="20"/>
        </w:rPr>
        <w:t xml:space="preserve">zárt csomagolásban, sérülésmentes állapotban kérjük benyújtani. </w:t>
      </w:r>
    </w:p>
    <w:p w:rsidR="00CF4D1A" w:rsidRPr="0002633F" w:rsidRDefault="00CF4D1A" w:rsidP="00CF4D1A">
      <w:pPr>
        <w:pBdr>
          <w:top w:val="single" w:sz="12" w:space="1" w:color="76923C"/>
          <w:left w:val="single" w:sz="12" w:space="4" w:color="76923C"/>
          <w:bottom w:val="single" w:sz="12" w:space="1" w:color="76923C"/>
          <w:right w:val="single" w:sz="12" w:space="4" w:color="76923C"/>
        </w:pBdr>
        <w:spacing w:after="120" w:line="240" w:lineRule="auto"/>
        <w:jc w:val="center"/>
        <w:rPr>
          <w:noProof/>
          <w:szCs w:val="20"/>
          <w:u w:val="single"/>
        </w:rPr>
      </w:pPr>
      <w:r w:rsidRPr="0002633F">
        <w:rPr>
          <w:noProof/>
          <w:szCs w:val="20"/>
          <w:u w:val="single"/>
        </w:rPr>
        <w:t>A lezárt csomagoláson fel kell tüntetni az alábbi feliratot:</w:t>
      </w:r>
    </w:p>
    <w:p w:rsidR="00CF4D1A" w:rsidRPr="00160BDE" w:rsidRDefault="00CF4D1A" w:rsidP="00CF4D1A">
      <w:pPr>
        <w:pBdr>
          <w:top w:val="single" w:sz="12" w:space="1" w:color="76923C"/>
          <w:left w:val="single" w:sz="12" w:space="4" w:color="76923C"/>
          <w:bottom w:val="single" w:sz="12" w:space="1" w:color="76923C"/>
          <w:right w:val="single" w:sz="12" w:space="4" w:color="76923C"/>
        </w:pBdr>
        <w:spacing w:after="120" w:line="240" w:lineRule="auto"/>
        <w:jc w:val="center"/>
        <w:rPr>
          <w:b/>
          <w:noProof/>
          <w:sz w:val="22"/>
        </w:rPr>
      </w:pPr>
      <w:r w:rsidRPr="00160BDE">
        <w:rPr>
          <w:b/>
          <w:noProof/>
          <w:sz w:val="22"/>
        </w:rPr>
        <w:t xml:space="preserve">„UV-A/C program </w:t>
      </w:r>
      <w:r w:rsidR="008A1976" w:rsidRPr="00160BDE">
        <w:rPr>
          <w:b/>
          <w:noProof/>
          <w:sz w:val="22"/>
        </w:rPr>
        <w:t>–</w:t>
      </w:r>
      <w:r w:rsidRPr="00160BDE">
        <w:rPr>
          <w:b/>
          <w:noProof/>
          <w:sz w:val="22"/>
        </w:rPr>
        <w:t xml:space="preserve"> Felhasználó</w:t>
      </w:r>
      <w:r w:rsidR="008A1976" w:rsidRPr="00160BDE">
        <w:rPr>
          <w:b/>
          <w:noProof/>
          <w:sz w:val="22"/>
        </w:rPr>
        <w:t xml:space="preserve">i </w:t>
      </w:r>
      <w:r w:rsidRPr="00160BDE">
        <w:rPr>
          <w:b/>
          <w:noProof/>
          <w:sz w:val="22"/>
        </w:rPr>
        <w:t>pályázat, KPL/16/2012”</w:t>
      </w:r>
    </w:p>
    <w:p w:rsidR="00CF4D1A" w:rsidRDefault="00CF4D1A" w:rsidP="00CF4D1A">
      <w:pPr>
        <w:pBdr>
          <w:top w:val="single" w:sz="12" w:space="1" w:color="76923C"/>
          <w:left w:val="single" w:sz="12" w:space="4" w:color="76923C"/>
          <w:bottom w:val="single" w:sz="12" w:space="1" w:color="76923C"/>
          <w:right w:val="single" w:sz="12" w:space="4" w:color="76923C"/>
        </w:pBdr>
        <w:spacing w:after="120" w:line="240" w:lineRule="auto"/>
        <w:jc w:val="center"/>
        <w:rPr>
          <w:noProof/>
          <w:szCs w:val="20"/>
        </w:rPr>
      </w:pPr>
    </w:p>
    <w:p w:rsidR="00CF4D1A" w:rsidRDefault="00CF4D1A" w:rsidP="00CF4D1A">
      <w:pPr>
        <w:spacing w:before="360" w:after="120" w:line="240" w:lineRule="auto"/>
        <w:rPr>
          <w:b/>
          <w:noProof/>
          <w:szCs w:val="20"/>
          <w:u w:val="single"/>
        </w:rPr>
      </w:pPr>
    </w:p>
    <w:p w:rsidR="00CF4D1A" w:rsidRDefault="00CF4D1A" w:rsidP="00CF4D1A">
      <w:pPr>
        <w:spacing w:before="360" w:after="120" w:line="240" w:lineRule="auto"/>
        <w:rPr>
          <w:rFonts w:eastAsia="Trebuchet MS"/>
          <w:noProof/>
          <w:szCs w:val="20"/>
        </w:rPr>
      </w:pPr>
      <w:r w:rsidRPr="00186897">
        <w:rPr>
          <w:b/>
          <w:noProof/>
          <w:szCs w:val="20"/>
          <w:u w:val="single"/>
        </w:rPr>
        <w:t>Személyes benyújtás útján</w:t>
      </w:r>
      <w:r w:rsidRPr="008A0A82">
        <w:rPr>
          <w:noProof/>
          <w:szCs w:val="20"/>
        </w:rPr>
        <w:t xml:space="preserve"> </w:t>
      </w:r>
      <w:r w:rsidRPr="008A0A82">
        <w:rPr>
          <w:rFonts w:eastAsia="Trebuchet MS"/>
          <w:noProof/>
          <w:szCs w:val="20"/>
        </w:rPr>
        <w:t>a pályázat a pályázati határidőn belül (201</w:t>
      </w:r>
      <w:r>
        <w:rPr>
          <w:rFonts w:eastAsia="Trebuchet MS"/>
          <w:noProof/>
          <w:szCs w:val="20"/>
        </w:rPr>
        <w:t>2</w:t>
      </w:r>
      <w:r w:rsidRPr="008A0A82">
        <w:rPr>
          <w:rFonts w:eastAsia="Trebuchet MS"/>
          <w:noProof/>
          <w:szCs w:val="20"/>
        </w:rPr>
        <w:t xml:space="preserve">. </w:t>
      </w:r>
      <w:r>
        <w:rPr>
          <w:rFonts w:eastAsia="Trebuchet MS"/>
          <w:noProof/>
          <w:szCs w:val="20"/>
        </w:rPr>
        <w:t>május 8</w:t>
      </w:r>
      <w:r w:rsidRPr="008A0A82">
        <w:rPr>
          <w:rFonts w:eastAsia="Trebuchet MS"/>
          <w:noProof/>
          <w:szCs w:val="20"/>
        </w:rPr>
        <w:t>. 09:00</w:t>
      </w:r>
      <w:r>
        <w:rPr>
          <w:rFonts w:eastAsia="Trebuchet MS"/>
          <w:noProof/>
          <w:szCs w:val="20"/>
        </w:rPr>
        <w:t xml:space="preserve"> óra </w:t>
      </w:r>
      <w:r w:rsidRPr="008A0A82">
        <w:rPr>
          <w:rFonts w:eastAsia="Trebuchet MS"/>
          <w:noProof/>
          <w:szCs w:val="20"/>
        </w:rPr>
        <w:t>-</w:t>
      </w:r>
      <w:r w:rsidR="00880CDC">
        <w:rPr>
          <w:rFonts w:eastAsia="Trebuchet MS"/>
          <w:noProof/>
          <w:szCs w:val="20"/>
        </w:rPr>
        <w:t xml:space="preserve"> </w:t>
      </w:r>
      <w:r w:rsidR="00880CDC">
        <w:rPr>
          <w:rFonts w:eastAsia="Trebuchet MS"/>
          <w:noProof/>
          <w:szCs w:val="20"/>
        </w:rPr>
        <w:br/>
      </w:r>
      <w:r w:rsidRPr="008A0A82">
        <w:rPr>
          <w:rFonts w:eastAsia="Trebuchet MS"/>
          <w:noProof/>
          <w:szCs w:val="20"/>
        </w:rPr>
        <w:t>201</w:t>
      </w:r>
      <w:r>
        <w:rPr>
          <w:rFonts w:eastAsia="Trebuchet MS"/>
          <w:noProof/>
          <w:szCs w:val="20"/>
        </w:rPr>
        <w:t>2</w:t>
      </w:r>
      <w:r w:rsidRPr="008A0A82">
        <w:rPr>
          <w:rFonts w:eastAsia="Trebuchet MS"/>
          <w:noProof/>
          <w:szCs w:val="20"/>
        </w:rPr>
        <w:t xml:space="preserve">. október </w:t>
      </w:r>
      <w:r>
        <w:rPr>
          <w:rFonts w:eastAsia="Trebuchet MS"/>
          <w:noProof/>
          <w:szCs w:val="20"/>
        </w:rPr>
        <w:t>26</w:t>
      </w:r>
      <w:r w:rsidRPr="008A0A82">
        <w:rPr>
          <w:rFonts w:eastAsia="Trebuchet MS"/>
          <w:noProof/>
          <w:szCs w:val="20"/>
        </w:rPr>
        <w:t>. 15:00</w:t>
      </w:r>
      <w:r>
        <w:rPr>
          <w:rFonts w:eastAsia="Trebuchet MS"/>
          <w:noProof/>
          <w:szCs w:val="20"/>
        </w:rPr>
        <w:t xml:space="preserve"> óra</w:t>
      </w:r>
      <w:r w:rsidRPr="008A0A82">
        <w:rPr>
          <w:rFonts w:eastAsia="Trebuchet MS"/>
          <w:noProof/>
          <w:szCs w:val="20"/>
        </w:rPr>
        <w:t xml:space="preserve">) munkanapokon hétfőtől péntekig 09:00 óra és 15:00 óra között </w:t>
      </w:r>
      <w:r>
        <w:rPr>
          <w:rFonts w:eastAsia="Trebuchet MS"/>
          <w:noProof/>
          <w:szCs w:val="20"/>
        </w:rPr>
        <w:t>nyújtható be</w:t>
      </w:r>
      <w:r w:rsidRPr="008A0A82">
        <w:rPr>
          <w:rFonts w:eastAsia="Trebuchet MS"/>
          <w:noProof/>
          <w:szCs w:val="20"/>
        </w:rPr>
        <w:t xml:space="preserve"> az </w:t>
      </w:r>
      <w:r w:rsidRPr="0002633F">
        <w:rPr>
          <w:rFonts w:eastAsia="Trebuchet MS"/>
          <w:b/>
          <w:noProof/>
          <w:szCs w:val="20"/>
        </w:rPr>
        <w:t>MNB Központi Expedícójában, a</w:t>
      </w:r>
      <w:r w:rsidRPr="0002633F">
        <w:rPr>
          <w:b/>
          <w:szCs w:val="20"/>
        </w:rPr>
        <w:t xml:space="preserve"> 1054 Budapest, Szabadság tér 8-9.</w:t>
      </w:r>
      <w:r w:rsidRPr="008A0A82">
        <w:rPr>
          <w:szCs w:val="20"/>
        </w:rPr>
        <w:t xml:space="preserve"> cím</w:t>
      </w:r>
      <w:r>
        <w:rPr>
          <w:szCs w:val="20"/>
        </w:rPr>
        <w:t xml:space="preserve"> alatti épület</w:t>
      </w:r>
      <w:r w:rsidRPr="008A0A82">
        <w:rPr>
          <w:szCs w:val="20"/>
        </w:rPr>
        <w:t xml:space="preserve"> Kiss Ernő utcai bejárat</w:t>
      </w:r>
      <w:r>
        <w:rPr>
          <w:szCs w:val="20"/>
        </w:rPr>
        <w:t>á</w:t>
      </w:r>
      <w:r w:rsidRPr="008A0A82">
        <w:rPr>
          <w:szCs w:val="20"/>
        </w:rPr>
        <w:t>nál</w:t>
      </w:r>
      <w:r w:rsidRPr="008A0A82">
        <w:rPr>
          <w:rFonts w:eastAsia="Trebuchet MS"/>
          <w:noProof/>
          <w:szCs w:val="20"/>
        </w:rPr>
        <w:t xml:space="preserve">. </w:t>
      </w:r>
    </w:p>
    <w:p w:rsidR="00CF4D1A" w:rsidRPr="005648EE" w:rsidRDefault="00CF4D1A" w:rsidP="00CF4D1A">
      <w:pPr>
        <w:spacing w:after="120" w:line="240" w:lineRule="auto"/>
      </w:pPr>
      <w:r w:rsidRPr="00186897">
        <w:rPr>
          <w:rFonts w:eastAsia="Trebuchet MS"/>
          <w:b/>
          <w:noProof/>
          <w:szCs w:val="20"/>
          <w:u w:val="single"/>
        </w:rPr>
        <w:t>Postai úton</w:t>
      </w:r>
      <w:r w:rsidRPr="008A0A82">
        <w:rPr>
          <w:rFonts w:eastAsia="Trebuchet MS"/>
          <w:noProof/>
          <w:szCs w:val="20"/>
        </w:rPr>
        <w:t xml:space="preserve"> a </w:t>
      </w:r>
      <w:r>
        <w:rPr>
          <w:rFonts w:eastAsia="Trebuchet MS"/>
          <w:noProof/>
          <w:szCs w:val="20"/>
        </w:rPr>
        <w:t xml:space="preserve">pályázat a </w:t>
      </w:r>
      <w:r w:rsidRPr="0002633F">
        <w:rPr>
          <w:b/>
          <w:szCs w:val="20"/>
        </w:rPr>
        <w:t>Magyar Nemzeti Bank Központi Expedíció 1850</w:t>
      </w:r>
      <w:r w:rsidRPr="008A0A82">
        <w:rPr>
          <w:szCs w:val="20"/>
        </w:rPr>
        <w:t xml:space="preserve"> Budapest</w:t>
      </w:r>
      <w:r w:rsidRPr="008A0A82">
        <w:rPr>
          <w:rFonts w:eastAsia="Trebuchet MS"/>
          <w:noProof/>
          <w:szCs w:val="20"/>
        </w:rPr>
        <w:t xml:space="preserve"> postacímre k</w:t>
      </w:r>
      <w:r>
        <w:rPr>
          <w:rFonts w:eastAsia="Trebuchet MS"/>
          <w:noProof/>
          <w:szCs w:val="20"/>
        </w:rPr>
        <w:t>üldendő be</w:t>
      </w:r>
      <w:r w:rsidRPr="008A0A82">
        <w:rPr>
          <w:rFonts w:eastAsia="Trebuchet MS"/>
          <w:noProof/>
          <w:szCs w:val="20"/>
        </w:rPr>
        <w:t>.</w:t>
      </w:r>
    </w:p>
    <w:p w:rsidR="007F6933" w:rsidRPr="005648EE" w:rsidRDefault="007F6933" w:rsidP="008A1976">
      <w:pPr>
        <w:spacing w:after="0" w:line="240" w:lineRule="auto"/>
      </w:pPr>
    </w:p>
    <w:sectPr w:rsidR="007F6933" w:rsidRPr="005648EE" w:rsidSect="008A1976">
      <w:headerReference w:type="default" r:id="rId9"/>
      <w:footerReference w:type="default" r:id="rId10"/>
      <w:pgSz w:w="11906" w:h="16838" w:code="9"/>
      <w:pgMar w:top="1134" w:right="1134" w:bottom="1134"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58C" w:rsidRDefault="00A7758C">
      <w:r>
        <w:separator/>
      </w:r>
    </w:p>
  </w:endnote>
  <w:endnote w:type="continuationSeparator" w:id="0">
    <w:p w:rsidR="00A7758C" w:rsidRDefault="00A77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Bold">
    <w:altName w:val="Times New Roman"/>
    <w:panose1 w:val="00000000000000000000"/>
    <w:charset w:val="EE"/>
    <w:family w:val="auto"/>
    <w:notTrueType/>
    <w:pitch w:val="default"/>
    <w:sig w:usb0="00000001"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Garamond,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8C" w:rsidRPr="00AC6950" w:rsidRDefault="00A7758C" w:rsidP="00AC6950">
    <w:pPr>
      <w:tabs>
        <w:tab w:val="left" w:pos="8460"/>
      </w:tabs>
      <w:rPr>
        <w:sz w:val="18"/>
        <w:szCs w:val="18"/>
      </w:rPr>
    </w:pPr>
    <w:r w:rsidRPr="00AC6950">
      <w:rPr>
        <w:sz w:val="18"/>
        <w:szCs w:val="18"/>
      </w:rPr>
      <w:tab/>
    </w:r>
    <w:r w:rsidR="00BA219F" w:rsidRPr="00AC6950">
      <w:rPr>
        <w:sz w:val="18"/>
        <w:szCs w:val="18"/>
      </w:rPr>
      <w:fldChar w:fldCharType="begin"/>
    </w:r>
    <w:r w:rsidRPr="00AC6950">
      <w:rPr>
        <w:sz w:val="18"/>
        <w:szCs w:val="18"/>
      </w:rPr>
      <w:instrText xml:space="preserve"> PAGE </w:instrText>
    </w:r>
    <w:r w:rsidR="00BA219F" w:rsidRPr="00AC6950">
      <w:rPr>
        <w:sz w:val="18"/>
        <w:szCs w:val="18"/>
      </w:rPr>
      <w:fldChar w:fldCharType="separate"/>
    </w:r>
    <w:r w:rsidR="00880CDC">
      <w:rPr>
        <w:noProof/>
        <w:sz w:val="18"/>
        <w:szCs w:val="18"/>
      </w:rPr>
      <w:t>4</w:t>
    </w:r>
    <w:r w:rsidR="00BA219F" w:rsidRPr="00AC6950">
      <w:rPr>
        <w:sz w:val="18"/>
        <w:szCs w:val="18"/>
      </w:rPr>
      <w:fldChar w:fldCharType="end"/>
    </w:r>
    <w:r w:rsidRPr="00AC6950">
      <w:rPr>
        <w:sz w:val="18"/>
        <w:szCs w:val="18"/>
      </w:rPr>
      <w:t>/</w:t>
    </w:r>
    <w:r w:rsidR="00BA219F" w:rsidRPr="00AC6950">
      <w:rPr>
        <w:sz w:val="18"/>
        <w:szCs w:val="18"/>
      </w:rPr>
      <w:fldChar w:fldCharType="begin"/>
    </w:r>
    <w:r w:rsidRPr="00AC6950">
      <w:rPr>
        <w:sz w:val="18"/>
        <w:szCs w:val="18"/>
      </w:rPr>
      <w:instrText xml:space="preserve"> NUMPAGES </w:instrText>
    </w:r>
    <w:r w:rsidR="00BA219F" w:rsidRPr="00AC6950">
      <w:rPr>
        <w:sz w:val="18"/>
        <w:szCs w:val="18"/>
      </w:rPr>
      <w:fldChar w:fldCharType="separate"/>
    </w:r>
    <w:r w:rsidR="00880CDC">
      <w:rPr>
        <w:noProof/>
        <w:sz w:val="18"/>
        <w:szCs w:val="18"/>
      </w:rPr>
      <w:t>4</w:t>
    </w:r>
    <w:r w:rsidR="00BA219F" w:rsidRPr="00AC6950">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58C" w:rsidRDefault="00A7758C">
      <w:r>
        <w:separator/>
      </w:r>
    </w:p>
  </w:footnote>
  <w:footnote w:type="continuationSeparator" w:id="0">
    <w:p w:rsidR="00A7758C" w:rsidRDefault="00A7758C">
      <w:r>
        <w:continuationSeparator/>
      </w:r>
    </w:p>
  </w:footnote>
  <w:footnote w:id="1">
    <w:p w:rsidR="00A7758C" w:rsidRPr="00DF7103" w:rsidRDefault="00A7758C" w:rsidP="00CF4D1A">
      <w:pPr>
        <w:pStyle w:val="Lbjegyzetszveg"/>
        <w:spacing w:after="0" w:line="240" w:lineRule="auto"/>
        <w:rPr>
          <w:color w:val="000000" w:themeColor="text1"/>
          <w:szCs w:val="16"/>
        </w:rPr>
      </w:pPr>
      <w:r w:rsidRPr="00DF7103">
        <w:rPr>
          <w:rStyle w:val="Lbjegyzet-hivatkozs"/>
          <w:color w:val="000000" w:themeColor="text1"/>
          <w:szCs w:val="16"/>
        </w:rPr>
        <w:footnoteRef/>
      </w:r>
      <w:r w:rsidRPr="00DF7103">
        <w:rPr>
          <w:color w:val="000000" w:themeColor="text1"/>
          <w:szCs w:val="16"/>
        </w:rPr>
        <w:t xml:space="preserve"> Az adat megadása kötelező</w:t>
      </w:r>
    </w:p>
  </w:footnote>
  <w:footnote w:id="2">
    <w:p w:rsidR="00A7758C" w:rsidRPr="00DF7103" w:rsidRDefault="00A7758C" w:rsidP="00CF4D1A">
      <w:pPr>
        <w:pStyle w:val="Lbjegyzetszveg"/>
        <w:spacing w:after="0" w:line="240" w:lineRule="auto"/>
        <w:rPr>
          <w:color w:val="000000" w:themeColor="text1"/>
          <w:szCs w:val="16"/>
        </w:rPr>
      </w:pPr>
      <w:r w:rsidRPr="00DF7103">
        <w:rPr>
          <w:rStyle w:val="Lbjegyzet-hivatkozs"/>
          <w:color w:val="000000" w:themeColor="text1"/>
          <w:szCs w:val="16"/>
        </w:rPr>
        <w:footnoteRef/>
      </w:r>
      <w:r w:rsidRPr="00DF7103">
        <w:rPr>
          <w:color w:val="000000" w:themeColor="text1"/>
          <w:szCs w:val="16"/>
        </w:rPr>
        <w:t xml:space="preserve"> Igényelt UV-A/C-készülékek darabszáma arab számmal és betűvel is kiírva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8C" w:rsidRPr="00AC6950" w:rsidRDefault="00A7758C" w:rsidP="008349B3">
    <w:pPr>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77D"/>
    <w:multiLevelType w:val="hybridMultilevel"/>
    <w:tmpl w:val="EEACEDAA"/>
    <w:lvl w:ilvl="0" w:tplc="A26C80EC">
      <w:start w:val="1"/>
      <w:numFmt w:val="decimal"/>
      <w:lvlText w:val="%1."/>
      <w:lvlJc w:val="left"/>
      <w:pPr>
        <w:ind w:left="786" w:hanging="360"/>
      </w:pPr>
      <w:rPr>
        <w:rFonts w:hint="default"/>
        <w:b/>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
    <w:nsid w:val="06E52B6B"/>
    <w:multiLevelType w:val="hybridMultilevel"/>
    <w:tmpl w:val="E7B6E60E"/>
    <w:lvl w:ilvl="0" w:tplc="13F865CE">
      <w:start w:val="2"/>
      <w:numFmt w:val="decimal"/>
      <w:lvlText w:val="%1."/>
      <w:lvlJc w:val="left"/>
      <w:pPr>
        <w:ind w:left="1269"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E7D07EA"/>
    <w:multiLevelType w:val="hybridMultilevel"/>
    <w:tmpl w:val="FD0EA61A"/>
    <w:lvl w:ilvl="0" w:tplc="A47A4CAC">
      <w:numFmt w:val="bullet"/>
      <w:pStyle w:val="Listaszerbekezds2"/>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F613DD5"/>
    <w:multiLevelType w:val="hybridMultilevel"/>
    <w:tmpl w:val="93B86208"/>
    <w:lvl w:ilvl="0" w:tplc="D66C7FEC">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0FA7EA4"/>
    <w:multiLevelType w:val="hybridMultilevel"/>
    <w:tmpl w:val="76AAD8C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7721CCF"/>
    <w:multiLevelType w:val="hybridMultilevel"/>
    <w:tmpl w:val="44C81FC4"/>
    <w:lvl w:ilvl="0" w:tplc="EA4CEB28">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9">
    <w:nsid w:val="28395F92"/>
    <w:multiLevelType w:val="hybridMultilevel"/>
    <w:tmpl w:val="B3347C56"/>
    <w:lvl w:ilvl="0" w:tplc="040E0005">
      <w:start w:val="1"/>
      <w:numFmt w:val="bullet"/>
      <w:lvlText w:val=""/>
      <w:lvlJc w:val="left"/>
      <w:pPr>
        <w:tabs>
          <w:tab w:val="num" w:pos="360"/>
        </w:tabs>
        <w:ind w:left="360" w:hanging="360"/>
      </w:pPr>
      <w:rPr>
        <w:rFonts w:ascii="Wingdings" w:hAnsi="Wingdings" w:hint="default"/>
      </w:rPr>
    </w:lvl>
    <w:lvl w:ilvl="1" w:tplc="30942C38">
      <w:start w:val="1"/>
      <w:numFmt w:val="lowerLetter"/>
      <w:lvlText w:val="%2."/>
      <w:lvlJc w:val="left"/>
      <w:pPr>
        <w:ind w:left="1440" w:hanging="360"/>
      </w:pPr>
      <w:rPr>
        <w:b/>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A721D9F"/>
    <w:multiLevelType w:val="multilevel"/>
    <w:tmpl w:val="5A2EF74E"/>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1">
    <w:nsid w:val="2CEE56D5"/>
    <w:multiLevelType w:val="hybridMultilevel"/>
    <w:tmpl w:val="4AB0C544"/>
    <w:lvl w:ilvl="0" w:tplc="040E0015">
      <w:start w:val="1"/>
      <w:numFmt w:val="upperLetter"/>
      <w:lvlText w:val="%1."/>
      <w:lvlJc w:val="left"/>
      <w:pPr>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D681901"/>
    <w:multiLevelType w:val="hybridMultilevel"/>
    <w:tmpl w:val="CD1C40D8"/>
    <w:lvl w:ilvl="0" w:tplc="DC9E544C">
      <w:start w:val="2"/>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18C66E8"/>
    <w:multiLevelType w:val="hybridMultilevel"/>
    <w:tmpl w:val="40A430BC"/>
    <w:lvl w:ilvl="0" w:tplc="EC0C446A">
      <w:start w:val="1"/>
      <w:numFmt w:val="bullet"/>
      <w:pStyle w:val="Listaszerbekezds"/>
      <w:lvlText w:val=""/>
      <w:lvlJc w:val="left"/>
      <w:pPr>
        <w:ind w:left="720" w:hanging="360"/>
      </w:pPr>
      <w:rPr>
        <w:rFonts w:ascii="Symbol" w:hAnsi="Symbol" w:hint="default"/>
        <w:b/>
        <w:color w:val="80BA27" w:themeColor="accent1"/>
        <w:sz w:val="24"/>
      </w:rPr>
    </w:lvl>
    <w:lvl w:ilvl="1" w:tplc="F2DEDAD4">
      <w:start w:val="1"/>
      <w:numFmt w:val="bullet"/>
      <w:pStyle w:val="Listaszerbekezds2szint"/>
      <w:lvlText w:val="o"/>
      <w:lvlJc w:val="left"/>
      <w:pPr>
        <w:ind w:left="1440" w:hanging="360"/>
      </w:pPr>
      <w:rPr>
        <w:rFonts w:ascii="Courier New" w:hAnsi="Courier New" w:cs="Courier New" w:hint="default"/>
        <w:b/>
        <w:color w:val="80BA27" w:themeColor="accent1"/>
        <w:sz w:val="24"/>
      </w:rPr>
    </w:lvl>
    <w:lvl w:ilvl="2" w:tplc="144614B6">
      <w:start w:val="1"/>
      <w:numFmt w:val="bullet"/>
      <w:pStyle w:val="Listaszerbekezds3szint"/>
      <w:lvlText w:val=""/>
      <w:lvlJc w:val="left"/>
      <w:pPr>
        <w:ind w:left="2160" w:hanging="360"/>
      </w:pPr>
      <w:rPr>
        <w:rFonts w:ascii="Wingdings" w:hAnsi="Wingdings" w:cstheme="minorHAnsi" w:hint="default"/>
        <w:b/>
        <w:color w:val="80BA27" w:themeColor="accent1"/>
        <w:sz w:val="24"/>
      </w:rPr>
    </w:lvl>
    <w:lvl w:ilvl="3" w:tplc="808AB958">
      <w:start w:val="1"/>
      <w:numFmt w:val="bullet"/>
      <w:lvlText w:val=""/>
      <w:lvlJc w:val="left"/>
      <w:pPr>
        <w:ind w:left="2880" w:hanging="360"/>
      </w:pPr>
      <w:rPr>
        <w:rFonts w:ascii="Symbol" w:hAnsi="Symbol" w:cstheme="minorHAnsi" w:hint="default"/>
        <w:b/>
        <w:color w:val="80BA27" w:themeColor="accent1"/>
        <w:sz w:val="24"/>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36C4CEC"/>
    <w:multiLevelType w:val="hybridMultilevel"/>
    <w:tmpl w:val="4CC6D234"/>
    <w:lvl w:ilvl="0" w:tplc="040E000F">
      <w:start w:val="1"/>
      <w:numFmt w:val="decimal"/>
      <w:lvlText w:val="%1."/>
      <w:lvlJc w:val="left"/>
      <w:pPr>
        <w:ind w:left="1203" w:hanging="360"/>
      </w:pPr>
    </w:lvl>
    <w:lvl w:ilvl="1" w:tplc="040E0019" w:tentative="1">
      <w:start w:val="1"/>
      <w:numFmt w:val="lowerLetter"/>
      <w:lvlText w:val="%2."/>
      <w:lvlJc w:val="left"/>
      <w:pPr>
        <w:ind w:left="1923" w:hanging="360"/>
      </w:pPr>
    </w:lvl>
    <w:lvl w:ilvl="2" w:tplc="040E001B" w:tentative="1">
      <w:start w:val="1"/>
      <w:numFmt w:val="lowerRoman"/>
      <w:lvlText w:val="%3."/>
      <w:lvlJc w:val="right"/>
      <w:pPr>
        <w:ind w:left="2643" w:hanging="180"/>
      </w:pPr>
    </w:lvl>
    <w:lvl w:ilvl="3" w:tplc="040E000F" w:tentative="1">
      <w:start w:val="1"/>
      <w:numFmt w:val="decimal"/>
      <w:lvlText w:val="%4."/>
      <w:lvlJc w:val="left"/>
      <w:pPr>
        <w:ind w:left="3363" w:hanging="360"/>
      </w:pPr>
    </w:lvl>
    <w:lvl w:ilvl="4" w:tplc="040E0019" w:tentative="1">
      <w:start w:val="1"/>
      <w:numFmt w:val="lowerLetter"/>
      <w:lvlText w:val="%5."/>
      <w:lvlJc w:val="left"/>
      <w:pPr>
        <w:ind w:left="4083" w:hanging="360"/>
      </w:pPr>
    </w:lvl>
    <w:lvl w:ilvl="5" w:tplc="040E001B" w:tentative="1">
      <w:start w:val="1"/>
      <w:numFmt w:val="lowerRoman"/>
      <w:lvlText w:val="%6."/>
      <w:lvlJc w:val="right"/>
      <w:pPr>
        <w:ind w:left="4803" w:hanging="180"/>
      </w:pPr>
    </w:lvl>
    <w:lvl w:ilvl="6" w:tplc="040E000F" w:tentative="1">
      <w:start w:val="1"/>
      <w:numFmt w:val="decimal"/>
      <w:lvlText w:val="%7."/>
      <w:lvlJc w:val="left"/>
      <w:pPr>
        <w:ind w:left="5523" w:hanging="360"/>
      </w:pPr>
    </w:lvl>
    <w:lvl w:ilvl="7" w:tplc="040E0019" w:tentative="1">
      <w:start w:val="1"/>
      <w:numFmt w:val="lowerLetter"/>
      <w:lvlText w:val="%8."/>
      <w:lvlJc w:val="left"/>
      <w:pPr>
        <w:ind w:left="6243" w:hanging="360"/>
      </w:pPr>
    </w:lvl>
    <w:lvl w:ilvl="8" w:tplc="040E001B" w:tentative="1">
      <w:start w:val="1"/>
      <w:numFmt w:val="lowerRoman"/>
      <w:lvlText w:val="%9."/>
      <w:lvlJc w:val="right"/>
      <w:pPr>
        <w:ind w:left="6963" w:hanging="180"/>
      </w:pPr>
    </w:lvl>
  </w:abstractNum>
  <w:abstractNum w:abstractNumId="15">
    <w:nsid w:val="62261F6B"/>
    <w:multiLevelType w:val="hybridMultilevel"/>
    <w:tmpl w:val="F80C6746"/>
    <w:lvl w:ilvl="0" w:tplc="A1F0E99C">
      <w:start w:val="3"/>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2"/>
  </w:num>
  <w:num w:numId="5">
    <w:abstractNumId w:val="3"/>
  </w:num>
  <w:num w:numId="6">
    <w:abstractNumId w:val="13"/>
  </w:num>
  <w:num w:numId="7">
    <w:abstractNumId w:val="7"/>
  </w:num>
  <w:num w:numId="8">
    <w:abstractNumId w:val="5"/>
  </w:num>
  <w:num w:numId="9">
    <w:abstractNumId w:val="11"/>
  </w:num>
  <w:num w:numId="10">
    <w:abstractNumId w:val="0"/>
  </w:num>
  <w:num w:numId="11">
    <w:abstractNumId w:val="4"/>
  </w:num>
  <w:num w:numId="12">
    <w:abstractNumId w:val="12"/>
  </w:num>
  <w:num w:numId="13">
    <w:abstractNumId w:val="15"/>
  </w:num>
  <w:num w:numId="14">
    <w:abstractNumId w:val="14"/>
  </w:num>
  <w:num w:numId="15">
    <w:abstractNumId w:val="9"/>
  </w:num>
  <w:num w:numId="16">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stylePaneFormatFilter w:val="7004"/>
  <w:defaultTabStop w:val="709"/>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CF4D1A"/>
    <w:rsid w:val="0000273C"/>
    <w:rsid w:val="0000724E"/>
    <w:rsid w:val="00017B1B"/>
    <w:rsid w:val="0002498B"/>
    <w:rsid w:val="000250E6"/>
    <w:rsid w:val="00027695"/>
    <w:rsid w:val="00027B62"/>
    <w:rsid w:val="00033357"/>
    <w:rsid w:val="00035697"/>
    <w:rsid w:val="00060148"/>
    <w:rsid w:val="00063216"/>
    <w:rsid w:val="0006374F"/>
    <w:rsid w:val="00064546"/>
    <w:rsid w:val="00067BE2"/>
    <w:rsid w:val="00067C0C"/>
    <w:rsid w:val="0008131E"/>
    <w:rsid w:val="00081934"/>
    <w:rsid w:val="000831EC"/>
    <w:rsid w:val="00087E97"/>
    <w:rsid w:val="000C701E"/>
    <w:rsid w:val="000C701F"/>
    <w:rsid w:val="000D1C8B"/>
    <w:rsid w:val="000D1E44"/>
    <w:rsid w:val="000D40AE"/>
    <w:rsid w:val="000D4F61"/>
    <w:rsid w:val="000E2CBD"/>
    <w:rsid w:val="000E4EE3"/>
    <w:rsid w:val="000F2858"/>
    <w:rsid w:val="000F2AE0"/>
    <w:rsid w:val="000F68FE"/>
    <w:rsid w:val="00101654"/>
    <w:rsid w:val="0010447E"/>
    <w:rsid w:val="0010496C"/>
    <w:rsid w:val="00110868"/>
    <w:rsid w:val="001255A4"/>
    <w:rsid w:val="00132260"/>
    <w:rsid w:val="00133A51"/>
    <w:rsid w:val="001356A6"/>
    <w:rsid w:val="001357D0"/>
    <w:rsid w:val="00136260"/>
    <w:rsid w:val="001421CC"/>
    <w:rsid w:val="00143691"/>
    <w:rsid w:val="00150045"/>
    <w:rsid w:val="00152DBF"/>
    <w:rsid w:val="00160BDE"/>
    <w:rsid w:val="00166F6C"/>
    <w:rsid w:val="001747F6"/>
    <w:rsid w:val="0018359E"/>
    <w:rsid w:val="001870A7"/>
    <w:rsid w:val="0019598E"/>
    <w:rsid w:val="00197350"/>
    <w:rsid w:val="001A2BAA"/>
    <w:rsid w:val="001C0FAA"/>
    <w:rsid w:val="001C24F1"/>
    <w:rsid w:val="001C466F"/>
    <w:rsid w:val="001C5C33"/>
    <w:rsid w:val="001D5999"/>
    <w:rsid w:val="001D59FD"/>
    <w:rsid w:val="001D7401"/>
    <w:rsid w:val="001E34FF"/>
    <w:rsid w:val="001E4231"/>
    <w:rsid w:val="001E621D"/>
    <w:rsid w:val="001F0E5D"/>
    <w:rsid w:val="001F1610"/>
    <w:rsid w:val="002012AD"/>
    <w:rsid w:val="00206642"/>
    <w:rsid w:val="00214230"/>
    <w:rsid w:val="0021484C"/>
    <w:rsid w:val="0022056B"/>
    <w:rsid w:val="0022764E"/>
    <w:rsid w:val="00240C97"/>
    <w:rsid w:val="0024525F"/>
    <w:rsid w:val="002522F1"/>
    <w:rsid w:val="002602F5"/>
    <w:rsid w:val="002611AE"/>
    <w:rsid w:val="0026180A"/>
    <w:rsid w:val="00270724"/>
    <w:rsid w:val="00273052"/>
    <w:rsid w:val="0027402D"/>
    <w:rsid w:val="002866DE"/>
    <w:rsid w:val="00287D15"/>
    <w:rsid w:val="00290D47"/>
    <w:rsid w:val="00292177"/>
    <w:rsid w:val="002A3B0E"/>
    <w:rsid w:val="002B3674"/>
    <w:rsid w:val="002B4D45"/>
    <w:rsid w:val="002B6B78"/>
    <w:rsid w:val="002B6D25"/>
    <w:rsid w:val="002B78E0"/>
    <w:rsid w:val="002C728F"/>
    <w:rsid w:val="002C7D4D"/>
    <w:rsid w:val="002C7DD0"/>
    <w:rsid w:val="002D5E55"/>
    <w:rsid w:val="002D6A1A"/>
    <w:rsid w:val="002F34ED"/>
    <w:rsid w:val="002F602F"/>
    <w:rsid w:val="00302136"/>
    <w:rsid w:val="00313246"/>
    <w:rsid w:val="003231ED"/>
    <w:rsid w:val="00327A74"/>
    <w:rsid w:val="00341BB5"/>
    <w:rsid w:val="00343614"/>
    <w:rsid w:val="0035153B"/>
    <w:rsid w:val="003524A6"/>
    <w:rsid w:val="003548F7"/>
    <w:rsid w:val="003701D4"/>
    <w:rsid w:val="003704B1"/>
    <w:rsid w:val="00373BD2"/>
    <w:rsid w:val="0037696F"/>
    <w:rsid w:val="00380643"/>
    <w:rsid w:val="003824BF"/>
    <w:rsid w:val="00391B59"/>
    <w:rsid w:val="00395B14"/>
    <w:rsid w:val="00395D13"/>
    <w:rsid w:val="00397F34"/>
    <w:rsid w:val="003B12B2"/>
    <w:rsid w:val="003B46BE"/>
    <w:rsid w:val="003C5699"/>
    <w:rsid w:val="003D04DD"/>
    <w:rsid w:val="003D52BC"/>
    <w:rsid w:val="003F128A"/>
    <w:rsid w:val="0041484F"/>
    <w:rsid w:val="00423D50"/>
    <w:rsid w:val="0043276D"/>
    <w:rsid w:val="004330EA"/>
    <w:rsid w:val="00434DC6"/>
    <w:rsid w:val="00442ABF"/>
    <w:rsid w:val="004451FE"/>
    <w:rsid w:val="00445BEA"/>
    <w:rsid w:val="00453087"/>
    <w:rsid w:val="00455A38"/>
    <w:rsid w:val="00465939"/>
    <w:rsid w:val="0047029F"/>
    <w:rsid w:val="00474131"/>
    <w:rsid w:val="0048183A"/>
    <w:rsid w:val="00491483"/>
    <w:rsid w:val="004919C2"/>
    <w:rsid w:val="00494C89"/>
    <w:rsid w:val="004A58E3"/>
    <w:rsid w:val="004A5F09"/>
    <w:rsid w:val="004B1A68"/>
    <w:rsid w:val="004C4C5E"/>
    <w:rsid w:val="004D270F"/>
    <w:rsid w:val="004D7635"/>
    <w:rsid w:val="004F42D5"/>
    <w:rsid w:val="004F72B9"/>
    <w:rsid w:val="0050045B"/>
    <w:rsid w:val="00501172"/>
    <w:rsid w:val="00503A99"/>
    <w:rsid w:val="0050657B"/>
    <w:rsid w:val="00513B1F"/>
    <w:rsid w:val="0051486A"/>
    <w:rsid w:val="005149CD"/>
    <w:rsid w:val="00516455"/>
    <w:rsid w:val="00517847"/>
    <w:rsid w:val="0052546E"/>
    <w:rsid w:val="0052584F"/>
    <w:rsid w:val="005312FD"/>
    <w:rsid w:val="00544934"/>
    <w:rsid w:val="00557A68"/>
    <w:rsid w:val="00561175"/>
    <w:rsid w:val="005648EE"/>
    <w:rsid w:val="00571C3C"/>
    <w:rsid w:val="005763C5"/>
    <w:rsid w:val="00581D24"/>
    <w:rsid w:val="0058459E"/>
    <w:rsid w:val="00586D4D"/>
    <w:rsid w:val="005A011E"/>
    <w:rsid w:val="005A3DDE"/>
    <w:rsid w:val="005A788E"/>
    <w:rsid w:val="005B0A26"/>
    <w:rsid w:val="005C3F73"/>
    <w:rsid w:val="005C498A"/>
    <w:rsid w:val="005C5BB7"/>
    <w:rsid w:val="005D1A2C"/>
    <w:rsid w:val="005F3818"/>
    <w:rsid w:val="005F3E3D"/>
    <w:rsid w:val="00602F0C"/>
    <w:rsid w:val="00603723"/>
    <w:rsid w:val="00610E45"/>
    <w:rsid w:val="00627BFA"/>
    <w:rsid w:val="00643529"/>
    <w:rsid w:val="00643CB4"/>
    <w:rsid w:val="00644BE4"/>
    <w:rsid w:val="0067570F"/>
    <w:rsid w:val="00681108"/>
    <w:rsid w:val="00690C97"/>
    <w:rsid w:val="0069441B"/>
    <w:rsid w:val="006A0DE2"/>
    <w:rsid w:val="006A54BA"/>
    <w:rsid w:val="006A66EB"/>
    <w:rsid w:val="006C2C3D"/>
    <w:rsid w:val="006C4871"/>
    <w:rsid w:val="006C700F"/>
    <w:rsid w:val="006D3867"/>
    <w:rsid w:val="006E21EB"/>
    <w:rsid w:val="006E45F8"/>
    <w:rsid w:val="006E5F78"/>
    <w:rsid w:val="006F39C8"/>
    <w:rsid w:val="006F5D02"/>
    <w:rsid w:val="006F6144"/>
    <w:rsid w:val="00702E90"/>
    <w:rsid w:val="00703E97"/>
    <w:rsid w:val="00707C38"/>
    <w:rsid w:val="007236B8"/>
    <w:rsid w:val="0072398E"/>
    <w:rsid w:val="00732D87"/>
    <w:rsid w:val="00737660"/>
    <w:rsid w:val="00744A1F"/>
    <w:rsid w:val="00746D82"/>
    <w:rsid w:val="00754A11"/>
    <w:rsid w:val="00767D3F"/>
    <w:rsid w:val="00774306"/>
    <w:rsid w:val="00782B80"/>
    <w:rsid w:val="00786EF4"/>
    <w:rsid w:val="00791092"/>
    <w:rsid w:val="007913EE"/>
    <w:rsid w:val="00792C7B"/>
    <w:rsid w:val="007A1726"/>
    <w:rsid w:val="007A2BE7"/>
    <w:rsid w:val="007B1174"/>
    <w:rsid w:val="007B39B9"/>
    <w:rsid w:val="007D67A3"/>
    <w:rsid w:val="007D7E92"/>
    <w:rsid w:val="007E0286"/>
    <w:rsid w:val="007F1D57"/>
    <w:rsid w:val="007F6933"/>
    <w:rsid w:val="007F7E59"/>
    <w:rsid w:val="00823B7E"/>
    <w:rsid w:val="00824277"/>
    <w:rsid w:val="0083252A"/>
    <w:rsid w:val="008349B3"/>
    <w:rsid w:val="008370C0"/>
    <w:rsid w:val="00840065"/>
    <w:rsid w:val="00844283"/>
    <w:rsid w:val="0084582F"/>
    <w:rsid w:val="00847C0A"/>
    <w:rsid w:val="008512C4"/>
    <w:rsid w:val="008528A0"/>
    <w:rsid w:val="00860131"/>
    <w:rsid w:val="00864468"/>
    <w:rsid w:val="00866547"/>
    <w:rsid w:val="00880CDC"/>
    <w:rsid w:val="008935BD"/>
    <w:rsid w:val="008936DF"/>
    <w:rsid w:val="008A1976"/>
    <w:rsid w:val="008A1C40"/>
    <w:rsid w:val="008B61E3"/>
    <w:rsid w:val="008C474C"/>
    <w:rsid w:val="008C56D8"/>
    <w:rsid w:val="008D6221"/>
    <w:rsid w:val="008E26F2"/>
    <w:rsid w:val="008E3579"/>
    <w:rsid w:val="00925712"/>
    <w:rsid w:val="00926EA9"/>
    <w:rsid w:val="00930F98"/>
    <w:rsid w:val="00933E50"/>
    <w:rsid w:val="00934193"/>
    <w:rsid w:val="00934F6E"/>
    <w:rsid w:val="00937A0B"/>
    <w:rsid w:val="0094233D"/>
    <w:rsid w:val="00950ACA"/>
    <w:rsid w:val="00957F22"/>
    <w:rsid w:val="00961F15"/>
    <w:rsid w:val="00962FE4"/>
    <w:rsid w:val="009665AC"/>
    <w:rsid w:val="00990B18"/>
    <w:rsid w:val="009A4F0C"/>
    <w:rsid w:val="009B2208"/>
    <w:rsid w:val="009B7F1B"/>
    <w:rsid w:val="009C09A6"/>
    <w:rsid w:val="009C6632"/>
    <w:rsid w:val="009D0800"/>
    <w:rsid w:val="009D1272"/>
    <w:rsid w:val="009D2629"/>
    <w:rsid w:val="009D3B3D"/>
    <w:rsid w:val="009D4156"/>
    <w:rsid w:val="009E3A57"/>
    <w:rsid w:val="009E7AC9"/>
    <w:rsid w:val="009F413A"/>
    <w:rsid w:val="00A00F2A"/>
    <w:rsid w:val="00A03212"/>
    <w:rsid w:val="00A16867"/>
    <w:rsid w:val="00A17909"/>
    <w:rsid w:val="00A2173F"/>
    <w:rsid w:val="00A244C7"/>
    <w:rsid w:val="00A26654"/>
    <w:rsid w:val="00A26ED3"/>
    <w:rsid w:val="00A3105B"/>
    <w:rsid w:val="00A34F95"/>
    <w:rsid w:val="00A44C60"/>
    <w:rsid w:val="00A5096A"/>
    <w:rsid w:val="00A56BCD"/>
    <w:rsid w:val="00A60012"/>
    <w:rsid w:val="00A7758C"/>
    <w:rsid w:val="00A800A3"/>
    <w:rsid w:val="00A8495F"/>
    <w:rsid w:val="00A917E0"/>
    <w:rsid w:val="00A94C01"/>
    <w:rsid w:val="00AA7D28"/>
    <w:rsid w:val="00AB3E83"/>
    <w:rsid w:val="00AB5B26"/>
    <w:rsid w:val="00AB7DBF"/>
    <w:rsid w:val="00AC6950"/>
    <w:rsid w:val="00AE3CD1"/>
    <w:rsid w:val="00AE41D5"/>
    <w:rsid w:val="00AE4D73"/>
    <w:rsid w:val="00AF1C92"/>
    <w:rsid w:val="00AF7B9B"/>
    <w:rsid w:val="00B06F8B"/>
    <w:rsid w:val="00B15880"/>
    <w:rsid w:val="00B25C26"/>
    <w:rsid w:val="00B261BA"/>
    <w:rsid w:val="00B3064A"/>
    <w:rsid w:val="00B3473A"/>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74B"/>
    <w:rsid w:val="00B861AB"/>
    <w:rsid w:val="00BA219F"/>
    <w:rsid w:val="00BA2A45"/>
    <w:rsid w:val="00BB27C2"/>
    <w:rsid w:val="00BB7D50"/>
    <w:rsid w:val="00BD0575"/>
    <w:rsid w:val="00BD12AC"/>
    <w:rsid w:val="00BD29BB"/>
    <w:rsid w:val="00BD75B8"/>
    <w:rsid w:val="00BE125E"/>
    <w:rsid w:val="00BE5440"/>
    <w:rsid w:val="00BE5843"/>
    <w:rsid w:val="00BF0359"/>
    <w:rsid w:val="00BF3AF0"/>
    <w:rsid w:val="00C013FC"/>
    <w:rsid w:val="00C01E8F"/>
    <w:rsid w:val="00C06F2F"/>
    <w:rsid w:val="00C07885"/>
    <w:rsid w:val="00C136F8"/>
    <w:rsid w:val="00C1395A"/>
    <w:rsid w:val="00C146F6"/>
    <w:rsid w:val="00C1563C"/>
    <w:rsid w:val="00C17469"/>
    <w:rsid w:val="00C20799"/>
    <w:rsid w:val="00C22FB8"/>
    <w:rsid w:val="00C43AC5"/>
    <w:rsid w:val="00C522BD"/>
    <w:rsid w:val="00C63F2A"/>
    <w:rsid w:val="00C64F11"/>
    <w:rsid w:val="00C907C0"/>
    <w:rsid w:val="00C93837"/>
    <w:rsid w:val="00CA398B"/>
    <w:rsid w:val="00CC4CB1"/>
    <w:rsid w:val="00CD36BC"/>
    <w:rsid w:val="00CD6E8D"/>
    <w:rsid w:val="00CD724F"/>
    <w:rsid w:val="00CE188C"/>
    <w:rsid w:val="00CF148C"/>
    <w:rsid w:val="00CF4D1A"/>
    <w:rsid w:val="00D00D53"/>
    <w:rsid w:val="00D02170"/>
    <w:rsid w:val="00D03058"/>
    <w:rsid w:val="00D0775C"/>
    <w:rsid w:val="00D11D8B"/>
    <w:rsid w:val="00D144FA"/>
    <w:rsid w:val="00D21043"/>
    <w:rsid w:val="00D265EF"/>
    <w:rsid w:val="00D2761D"/>
    <w:rsid w:val="00D463F1"/>
    <w:rsid w:val="00D524BB"/>
    <w:rsid w:val="00D6703D"/>
    <w:rsid w:val="00D717DA"/>
    <w:rsid w:val="00D7659E"/>
    <w:rsid w:val="00D815CF"/>
    <w:rsid w:val="00D946B0"/>
    <w:rsid w:val="00DA2679"/>
    <w:rsid w:val="00DA3039"/>
    <w:rsid w:val="00DA6B88"/>
    <w:rsid w:val="00DA73B6"/>
    <w:rsid w:val="00DB127D"/>
    <w:rsid w:val="00DD62AD"/>
    <w:rsid w:val="00DD7153"/>
    <w:rsid w:val="00DF4F58"/>
    <w:rsid w:val="00E14CD2"/>
    <w:rsid w:val="00E315BC"/>
    <w:rsid w:val="00E33610"/>
    <w:rsid w:val="00E35139"/>
    <w:rsid w:val="00E44555"/>
    <w:rsid w:val="00E4526A"/>
    <w:rsid w:val="00E50608"/>
    <w:rsid w:val="00E5165B"/>
    <w:rsid w:val="00E52ABA"/>
    <w:rsid w:val="00E5314F"/>
    <w:rsid w:val="00E554EB"/>
    <w:rsid w:val="00E653E3"/>
    <w:rsid w:val="00E66AEE"/>
    <w:rsid w:val="00E70FF5"/>
    <w:rsid w:val="00E736A7"/>
    <w:rsid w:val="00E87C26"/>
    <w:rsid w:val="00E91A77"/>
    <w:rsid w:val="00EB11D4"/>
    <w:rsid w:val="00EB2886"/>
    <w:rsid w:val="00EB398E"/>
    <w:rsid w:val="00EC4096"/>
    <w:rsid w:val="00EC429C"/>
    <w:rsid w:val="00EC6A51"/>
    <w:rsid w:val="00ED05AC"/>
    <w:rsid w:val="00ED10E2"/>
    <w:rsid w:val="00EE4050"/>
    <w:rsid w:val="00EE4149"/>
    <w:rsid w:val="00F04E3E"/>
    <w:rsid w:val="00F10771"/>
    <w:rsid w:val="00F205E5"/>
    <w:rsid w:val="00F51AB4"/>
    <w:rsid w:val="00F523A8"/>
    <w:rsid w:val="00F54723"/>
    <w:rsid w:val="00F57359"/>
    <w:rsid w:val="00F57AF5"/>
    <w:rsid w:val="00F62B87"/>
    <w:rsid w:val="00F65208"/>
    <w:rsid w:val="00F67BE6"/>
    <w:rsid w:val="00F702E1"/>
    <w:rsid w:val="00F8481F"/>
    <w:rsid w:val="00F86B33"/>
    <w:rsid w:val="00F91C17"/>
    <w:rsid w:val="00F949B1"/>
    <w:rsid w:val="00F96F8A"/>
    <w:rsid w:val="00F9761F"/>
    <w:rsid w:val="00FA102C"/>
    <w:rsid w:val="00FC5616"/>
    <w:rsid w:val="00FD328C"/>
    <w:rsid w:val="00FD7299"/>
    <w:rsid w:val="00FE2094"/>
    <w:rsid w:val="00FE764B"/>
    <w:rsid w:val="00FF0A2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lsdException w:name="toc 8" w:locked="1"/>
    <w:lsdException w:name="toc 9" w:locked="1"/>
    <w:lsdException w:name="footnote text" w:qFormat="1"/>
    <w:lsdException w:name="caption" w:uiPriority="35" w:qFormat="1"/>
    <w:lsdException w:name="endnote reference" w:uiPriority="0"/>
    <w:lsdException w:name="List Bullet" w:uiPriority="3" w:qFormat="1"/>
    <w:lsdException w:name="List Bullet 2" w:uiPriority="3" w:qFormat="1"/>
    <w:lsdException w:name="Title" w:semiHidden="0" w:uiPriority="3" w:unhideWhenUsed="0" w:qFormat="1"/>
    <w:lsdException w:name="Default Paragraph Font" w:uiPriority="1"/>
    <w:lsdException w:name="Subtitle" w:semiHidden="0" w:uiPriority="11" w:unhideWhenUsed="0"/>
    <w:lsdException w:name="Strong"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
    <w:name w:val="Normal"/>
    <w:qFormat/>
    <w:rsid w:val="00880CDC"/>
    <w:pPr>
      <w:spacing w:after="150" w:line="276" w:lineRule="auto"/>
      <w:jc w:val="both"/>
    </w:pPr>
    <w:rPr>
      <w:rFonts w:cstheme="minorBidi"/>
      <w:szCs w:val="22"/>
      <w:lang w:eastAsia="en-US"/>
    </w:rPr>
  </w:style>
  <w:style w:type="paragraph" w:styleId="Cmsor1">
    <w:name w:val="heading 1"/>
    <w:basedOn w:val="Norml"/>
    <w:next w:val="Norml"/>
    <w:link w:val="Cmsor1Char"/>
    <w:uiPriority w:val="1"/>
    <w:qFormat/>
    <w:rsid w:val="00880CDC"/>
    <w:pPr>
      <w:keepNext/>
      <w:keepLines/>
      <w:numPr>
        <w:numId w:val="3"/>
      </w:numPr>
      <w:spacing w:before="480" w:after="210"/>
      <w:ind w:left="227" w:hanging="227"/>
      <w:jc w:val="left"/>
      <w:outlineLvl w:val="0"/>
    </w:pPr>
    <w:rPr>
      <w:rFonts w:eastAsiaTheme="majorEastAsia" w:cstheme="majorBidi"/>
      <w:bCs/>
      <w:caps/>
      <w:color w:val="857760" w:themeColor="text2"/>
      <w:szCs w:val="42"/>
    </w:rPr>
  </w:style>
  <w:style w:type="paragraph" w:styleId="Cmsor2">
    <w:name w:val="heading 2"/>
    <w:basedOn w:val="Norml"/>
    <w:next w:val="Norml"/>
    <w:link w:val="Cmsor2Char"/>
    <w:uiPriority w:val="1"/>
    <w:unhideWhenUsed/>
    <w:qFormat/>
    <w:rsid w:val="00880CDC"/>
    <w:pPr>
      <w:numPr>
        <w:ilvl w:val="1"/>
        <w:numId w:val="3"/>
      </w:numPr>
      <w:spacing w:before="210" w:after="75"/>
      <w:jc w:val="left"/>
      <w:outlineLvl w:val="1"/>
    </w:pPr>
    <w:rPr>
      <w:b/>
      <w:color w:val="857760" w:themeColor="text2"/>
      <w:szCs w:val="38"/>
    </w:rPr>
  </w:style>
  <w:style w:type="paragraph" w:styleId="Cmsor3">
    <w:name w:val="heading 3"/>
    <w:basedOn w:val="Norml"/>
    <w:next w:val="Norml"/>
    <w:link w:val="Cmsor3Char"/>
    <w:uiPriority w:val="1"/>
    <w:unhideWhenUsed/>
    <w:qFormat/>
    <w:rsid w:val="00880CDC"/>
    <w:pPr>
      <w:numPr>
        <w:ilvl w:val="2"/>
        <w:numId w:val="3"/>
      </w:numPr>
      <w:spacing w:before="75" w:after="75"/>
      <w:ind w:left="595" w:hanging="595"/>
      <w:jc w:val="left"/>
      <w:outlineLvl w:val="2"/>
    </w:pPr>
    <w:rPr>
      <w:bCs/>
      <w:color w:val="80BA27" w:themeColor="accent1"/>
      <w:szCs w:val="34"/>
    </w:rPr>
  </w:style>
  <w:style w:type="paragraph" w:styleId="Cmsor4">
    <w:name w:val="heading 4"/>
    <w:basedOn w:val="Norml"/>
    <w:next w:val="Norml"/>
    <w:link w:val="Cmsor4Char"/>
    <w:uiPriority w:val="1"/>
    <w:unhideWhenUsed/>
    <w:qFormat/>
    <w:rsid w:val="00880CDC"/>
    <w:pPr>
      <w:numPr>
        <w:ilvl w:val="3"/>
        <w:numId w:val="3"/>
      </w:numPr>
      <w:spacing w:before="75" w:after="75"/>
      <w:ind w:left="771" w:hanging="771"/>
      <w:jc w:val="left"/>
      <w:outlineLvl w:val="3"/>
    </w:pPr>
    <w:rPr>
      <w:iCs/>
      <w:color w:val="80BA27" w:themeColor="accent1"/>
      <w:szCs w:val="30"/>
    </w:rPr>
  </w:style>
  <w:style w:type="paragraph" w:styleId="Cmsor5">
    <w:name w:val="heading 5"/>
    <w:basedOn w:val="Norml"/>
    <w:next w:val="Norml"/>
    <w:link w:val="Cmsor5Char"/>
    <w:uiPriority w:val="1"/>
    <w:unhideWhenUsed/>
    <w:qFormat/>
    <w:rsid w:val="00880CDC"/>
    <w:pPr>
      <w:numPr>
        <w:ilvl w:val="4"/>
        <w:numId w:val="3"/>
      </w:numPr>
      <w:spacing w:before="75" w:after="75"/>
      <w:ind w:left="947" w:hanging="947"/>
      <w:jc w:val="left"/>
      <w:outlineLvl w:val="4"/>
    </w:pPr>
    <w:rPr>
      <w:color w:val="80BA27" w:themeColor="accent1"/>
      <w:szCs w:val="26"/>
    </w:rPr>
  </w:style>
  <w:style w:type="paragraph" w:styleId="Cmsor6">
    <w:name w:val="heading 6"/>
    <w:basedOn w:val="Norml"/>
    <w:next w:val="Norml"/>
    <w:link w:val="Cmsor6Char"/>
    <w:uiPriority w:val="1"/>
    <w:unhideWhenUsed/>
    <w:qFormat/>
    <w:rsid w:val="00880CDC"/>
    <w:pPr>
      <w:numPr>
        <w:ilvl w:val="5"/>
        <w:numId w:val="3"/>
      </w:numPr>
      <w:spacing w:before="75" w:after="75"/>
      <w:ind w:left="1123" w:hanging="1123"/>
      <w:jc w:val="left"/>
      <w:outlineLvl w:val="5"/>
    </w:pPr>
    <w:rPr>
      <w:color w:val="80BA27" w:themeColor="accent1"/>
    </w:rPr>
  </w:style>
  <w:style w:type="paragraph" w:styleId="Cmsor7">
    <w:name w:val="heading 7"/>
    <w:basedOn w:val="Norml"/>
    <w:next w:val="Norml"/>
    <w:link w:val="Cmsor7Char"/>
    <w:uiPriority w:val="9"/>
    <w:semiHidden/>
    <w:unhideWhenUsed/>
    <w:qFormat/>
    <w:rsid w:val="00880CD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880CDC"/>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Cmsor9">
    <w:name w:val="heading 9"/>
    <w:basedOn w:val="Norml"/>
    <w:next w:val="Norml"/>
    <w:link w:val="Cmsor9Char"/>
    <w:uiPriority w:val="9"/>
    <w:semiHidden/>
    <w:unhideWhenUsed/>
    <w:qFormat/>
    <w:rsid w:val="00880CDC"/>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Bekezdsalapbettpusa">
    <w:name w:val="Default Paragraph Font"/>
    <w:uiPriority w:val="1"/>
    <w:semiHidden/>
    <w:unhideWhenUsed/>
    <w:rsid w:val="00880CDC"/>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rsid w:val="00880CDC"/>
  </w:style>
  <w:style w:type="table" w:customStyle="1" w:styleId="tblzat-mtrix">
    <w:name w:val="táblázat - mátrix"/>
    <w:basedOn w:val="Normltblzat"/>
    <w:uiPriority w:val="2"/>
    <w:qFormat/>
    <w:rsid w:val="00880CDC"/>
    <w:pPr>
      <w:contextualSpacing/>
    </w:pPr>
    <w:rPr>
      <w:rFonts w:eastAsia="Calibri"/>
    </w:rPr>
    <w:tblPr>
      <w:tblInd w:w="0" w:type="dxa"/>
      <w:tblBorders>
        <w:top w:val="single" w:sz="2" w:space="0" w:color="80BA27" w:themeColor="accent1"/>
        <w:left w:val="single" w:sz="2" w:space="0" w:color="80BA27" w:themeColor="accent1"/>
        <w:bottom w:val="single" w:sz="2" w:space="0" w:color="80BA27" w:themeColor="accent1"/>
        <w:right w:val="single" w:sz="2" w:space="0" w:color="80BA27" w:themeColor="accent1"/>
        <w:insideH w:val="single" w:sz="2" w:space="0" w:color="80BA27" w:themeColor="accent1"/>
        <w:insideV w:val="single" w:sz="2" w:space="0" w:color="80BA27" w:themeColor="accent1"/>
      </w:tblBorders>
      <w:tblCellMar>
        <w:top w:w="85" w:type="dxa"/>
        <w:left w:w="108" w:type="dxa"/>
        <w:bottom w:w="0" w:type="dxa"/>
        <w:right w:w="108" w:type="dxa"/>
      </w:tblCellMar>
    </w:tblPr>
    <w:tcPr>
      <w:shd w:val="clear" w:color="auto" w:fill="auto"/>
      <w:vAlign w:val="center"/>
    </w:tcPr>
    <w:tblStylePr w:type="firstRow">
      <w:rPr>
        <w:rFonts w:ascii="Trebuchet MS" w:hAnsi="Trebuchet MS"/>
        <w:sz w:val="20"/>
      </w:rPr>
      <w:tblPr/>
      <w:tcPr>
        <w:shd w:val="clear" w:color="auto" w:fill="CDEBA0" w:themeFill="accent1" w:themeFillTint="66"/>
      </w:tcPr>
    </w:tblStylePr>
    <w:tblStylePr w:type="firstCol">
      <w:pPr>
        <w:jc w:val="left"/>
      </w:pPr>
      <w:rPr>
        <w:rFonts w:ascii="Trebuchet MS" w:hAnsi="Trebuchet MS"/>
        <w:sz w:val="20"/>
      </w:rPr>
      <w:tblPr/>
      <w:tcPr>
        <w:shd w:val="clear" w:color="auto" w:fill="CDEBA0" w:themeFill="accent1" w:themeFillTint="66"/>
      </w:tcPr>
    </w:tblStylePr>
  </w:style>
  <w:style w:type="table" w:customStyle="1" w:styleId="tblzat-fejlces">
    <w:name w:val="táblázat - fejléces"/>
    <w:basedOn w:val="Normltblzat"/>
    <w:uiPriority w:val="1"/>
    <w:qFormat/>
    <w:rsid w:val="00880CDC"/>
    <w:pPr>
      <w:contextualSpacing/>
    </w:pPr>
    <w:rPr>
      <w:rFonts w:eastAsia="Calibri"/>
    </w:rPr>
    <w:tblPr>
      <w:tblInd w:w="0" w:type="dxa"/>
      <w:tblBorders>
        <w:top w:val="single" w:sz="4" w:space="0" w:color="80BA27" w:themeColor="accent1"/>
        <w:left w:val="single" w:sz="4" w:space="0" w:color="80BA27" w:themeColor="accent1"/>
        <w:bottom w:val="single" w:sz="4" w:space="0" w:color="80BA27" w:themeColor="accent1"/>
        <w:right w:val="single" w:sz="4" w:space="0" w:color="80BA27" w:themeColor="accent1"/>
        <w:insideH w:val="single" w:sz="4" w:space="0" w:color="80BA27" w:themeColor="accent1"/>
        <w:insideV w:val="single" w:sz="4" w:space="0" w:color="80BA27" w:themeColor="accent1"/>
      </w:tblBorders>
      <w:tblCellMar>
        <w:top w:w="0" w:type="dxa"/>
        <w:left w:w="108" w:type="dxa"/>
        <w:bottom w:w="0" w:type="dxa"/>
        <w:right w:w="108" w:type="dxa"/>
      </w:tblCellMar>
    </w:tblPr>
    <w:tcPr>
      <w:shd w:val="clear" w:color="auto" w:fill="auto"/>
      <w:tcMar>
        <w:top w:w="85" w:type="dxa"/>
      </w:tcMar>
      <w:vAlign w:val="center"/>
    </w:tcPr>
    <w:tblStylePr w:type="firstRow">
      <w:rPr>
        <w:rFonts w:ascii="Trebuchet MS" w:hAnsi="Trebuchet MS"/>
        <w:sz w:val="20"/>
      </w:rPr>
      <w:tblPr/>
      <w:tcPr>
        <w:shd w:val="clear" w:color="auto" w:fill="CDEBA0" w:themeFill="accent1" w:themeFillTint="66"/>
      </w:tcPr>
    </w:tblStylePr>
    <w:tblStylePr w:type="firstCol">
      <w:rPr>
        <w:rFonts w:ascii="Trebuchet MS" w:hAnsi="Trebuchet MS"/>
        <w:sz w:val="20"/>
      </w:rPr>
    </w:tblStylePr>
  </w:style>
  <w:style w:type="paragraph" w:styleId="Listaszerbekezds">
    <w:name w:val="List Paragraph"/>
    <w:basedOn w:val="Norml"/>
    <w:link w:val="ListaszerbekezdsChar"/>
    <w:uiPriority w:val="4"/>
    <w:qFormat/>
    <w:rsid w:val="00880CDC"/>
    <w:pPr>
      <w:numPr>
        <w:numId w:val="6"/>
      </w:numPr>
      <w:contextualSpacing/>
    </w:pPr>
  </w:style>
  <w:style w:type="character" w:styleId="Hiperhivatkozs">
    <w:name w:val="Hyperlink"/>
    <w:basedOn w:val="Vgjegyzet-hivatkozs"/>
    <w:uiPriority w:val="99"/>
    <w:rsid w:val="00880CDC"/>
    <w:rPr>
      <w:rFonts w:ascii="Trebuchet MS" w:hAnsi="Trebuchet MS"/>
      <w:color w:val="0000FF"/>
      <w:sz w:val="20"/>
      <w:u w:val="single"/>
    </w:rPr>
  </w:style>
  <w:style w:type="table" w:customStyle="1" w:styleId="tblzat-oldallces">
    <w:name w:val="táblázat - oldalléces"/>
    <w:basedOn w:val="Normltblzat"/>
    <w:uiPriority w:val="3"/>
    <w:qFormat/>
    <w:rsid w:val="00880CDC"/>
    <w:pPr>
      <w:contextualSpacing/>
    </w:pPr>
    <w:rPr>
      <w:rFonts w:eastAsia="Calibri"/>
    </w:rPr>
    <w:tblPr>
      <w:tblInd w:w="0" w:type="dxa"/>
      <w:tblBorders>
        <w:top w:val="single" w:sz="2" w:space="0" w:color="80BA27" w:themeColor="accent1"/>
        <w:left w:val="single" w:sz="2" w:space="0" w:color="80BA27" w:themeColor="accent1"/>
        <w:bottom w:val="single" w:sz="2" w:space="0" w:color="80BA27" w:themeColor="accent1"/>
        <w:right w:val="single" w:sz="2" w:space="0" w:color="80BA27" w:themeColor="accent1"/>
        <w:insideH w:val="single" w:sz="2" w:space="0" w:color="80BA27" w:themeColor="accent1"/>
        <w:insideV w:val="single" w:sz="2" w:space="0" w:color="80BA27" w:themeColor="accent1"/>
      </w:tblBorders>
      <w:tblCellMar>
        <w:top w:w="0" w:type="dxa"/>
        <w:left w:w="108" w:type="dxa"/>
        <w:bottom w:w="0" w:type="dxa"/>
        <w:right w:w="108" w:type="dxa"/>
      </w:tblCellMar>
    </w:tblPr>
    <w:tcPr>
      <w:shd w:val="clear" w:color="auto" w:fill="auto"/>
      <w:tcMar>
        <w:top w:w="85" w:type="dxa"/>
      </w:tcMar>
      <w:vAlign w:val="center"/>
    </w:tcPr>
    <w:tblStylePr w:type="firstRow">
      <w:rPr>
        <w:rFonts w:ascii="Trebuchet MS" w:hAnsi="Trebuchet MS"/>
        <w:sz w:val="20"/>
      </w:rPr>
    </w:tblStylePr>
    <w:tblStylePr w:type="firstCol">
      <w:rPr>
        <w:rFonts w:ascii="Trebuchet MS" w:hAnsi="Trebuchet MS"/>
        <w:sz w:val="20"/>
      </w:rPr>
      <w:tblPr/>
      <w:tcPr>
        <w:shd w:val="clear" w:color="auto" w:fill="CDEBA0" w:themeFill="accent1" w:themeFillTint="66"/>
      </w:tcPr>
    </w:tblStylePr>
  </w:style>
  <w:style w:type="character" w:styleId="Vgjegyzet-hivatkozs">
    <w:name w:val="endnote reference"/>
    <w:basedOn w:val="Bekezdsalapbettpusa"/>
    <w:semiHidden/>
    <w:rsid w:val="00880CDC"/>
    <w:rPr>
      <w:vertAlign w:val="superscript"/>
    </w:rPr>
  </w:style>
  <w:style w:type="paragraph" w:styleId="Buborkszveg">
    <w:name w:val="Balloon Text"/>
    <w:basedOn w:val="Norml"/>
    <w:link w:val="BuborkszvegChar"/>
    <w:uiPriority w:val="99"/>
    <w:semiHidden/>
    <w:unhideWhenUsed/>
    <w:rsid w:val="00880CDC"/>
    <w:rPr>
      <w:rFonts w:ascii="Tahoma" w:hAnsi="Tahoma" w:cs="Tahoma"/>
      <w:sz w:val="16"/>
      <w:szCs w:val="16"/>
    </w:rPr>
  </w:style>
  <w:style w:type="paragraph" w:customStyle="1" w:styleId="Magyarzszveg">
    <w:name w:val="Magyarázó szöveg"/>
    <w:basedOn w:val="Norml"/>
    <w:next w:val="Norml"/>
    <w:uiPriority w:val="7"/>
    <w:rsid w:val="00880CDC"/>
    <w:rPr>
      <w:color w:val="008000"/>
      <w:sz w:val="18"/>
    </w:rPr>
  </w:style>
  <w:style w:type="character" w:customStyle="1" w:styleId="BuborkszvegChar">
    <w:name w:val="Buborékszöveg Char"/>
    <w:basedOn w:val="Bekezdsalapbettpusa"/>
    <w:link w:val="Buborkszveg"/>
    <w:uiPriority w:val="99"/>
    <w:semiHidden/>
    <w:rsid w:val="00880CDC"/>
    <w:rPr>
      <w:rFonts w:ascii="Tahoma" w:hAnsi="Tahoma" w:cs="Tahoma"/>
      <w:sz w:val="16"/>
      <w:szCs w:val="16"/>
      <w:lang w:eastAsia="en-US"/>
    </w:rPr>
  </w:style>
  <w:style w:type="paragraph" w:styleId="lfej">
    <w:name w:val="header"/>
    <w:basedOn w:val="Norml"/>
    <w:link w:val="lfejChar"/>
    <w:uiPriority w:val="99"/>
    <w:semiHidden/>
    <w:unhideWhenUsed/>
    <w:rsid w:val="00880CDC"/>
    <w:pPr>
      <w:tabs>
        <w:tab w:val="center" w:pos="4536"/>
        <w:tab w:val="right" w:pos="9072"/>
      </w:tabs>
    </w:pPr>
  </w:style>
  <w:style w:type="character" w:customStyle="1" w:styleId="lfejChar">
    <w:name w:val="Élőfej Char"/>
    <w:basedOn w:val="Bekezdsalapbettpusa"/>
    <w:link w:val="lfej"/>
    <w:uiPriority w:val="99"/>
    <w:semiHidden/>
    <w:rsid w:val="00880CDC"/>
    <w:rPr>
      <w:rFonts w:cstheme="minorBidi"/>
      <w:szCs w:val="22"/>
      <w:lang w:eastAsia="en-US"/>
    </w:rPr>
  </w:style>
  <w:style w:type="paragraph" w:styleId="llb">
    <w:name w:val="footer"/>
    <w:basedOn w:val="Norml"/>
    <w:link w:val="llbChar"/>
    <w:uiPriority w:val="99"/>
    <w:semiHidden/>
    <w:unhideWhenUsed/>
    <w:rsid w:val="00880CDC"/>
    <w:pPr>
      <w:tabs>
        <w:tab w:val="center" w:pos="4536"/>
        <w:tab w:val="right" w:pos="9072"/>
      </w:tabs>
    </w:pPr>
  </w:style>
  <w:style w:type="character" w:customStyle="1" w:styleId="llbChar">
    <w:name w:val="Élőláb Char"/>
    <w:basedOn w:val="Bekezdsalapbettpusa"/>
    <w:link w:val="llb"/>
    <w:uiPriority w:val="99"/>
    <w:semiHidden/>
    <w:rsid w:val="00880CDC"/>
    <w:rPr>
      <w:rFonts w:cstheme="minorBidi"/>
      <w:szCs w:val="22"/>
      <w:lang w:eastAsia="en-US"/>
    </w:rPr>
  </w:style>
  <w:style w:type="paragraph" w:customStyle="1" w:styleId="Szmozs">
    <w:name w:val="Számozás"/>
    <w:basedOn w:val="Norml"/>
    <w:uiPriority w:val="4"/>
    <w:qFormat/>
    <w:rsid w:val="00880CDC"/>
    <w:pPr>
      <w:numPr>
        <w:numId w:val="4"/>
      </w:numPr>
      <w:spacing w:before="120"/>
      <w:contextualSpacing/>
    </w:pPr>
  </w:style>
  <w:style w:type="table" w:styleId="Rcsostblzat">
    <w:name w:val="Table Grid"/>
    <w:aliases w:val="Szegély nélküli"/>
    <w:basedOn w:val="Normltblzat"/>
    <w:uiPriority w:val="59"/>
    <w:rsid w:val="00880CDC"/>
    <w:pPr>
      <w:contextualSpacing/>
    </w:pPr>
    <w:tblPr>
      <w:tblInd w:w="0" w:type="dxa"/>
      <w:tblCellMar>
        <w:top w:w="0" w:type="dxa"/>
        <w:left w:w="108" w:type="dxa"/>
        <w:bottom w:w="0" w:type="dxa"/>
        <w:right w:w="108" w:type="dxa"/>
      </w:tblCellMar>
    </w:tblPr>
    <w:tcPr>
      <w:vAlign w:val="center"/>
    </w:tcPr>
  </w:style>
  <w:style w:type="character" w:customStyle="1" w:styleId="Cmsor4Char">
    <w:name w:val="Címsor 4 Char"/>
    <w:basedOn w:val="Bekezdsalapbettpusa"/>
    <w:link w:val="Cmsor4"/>
    <w:uiPriority w:val="1"/>
    <w:rsid w:val="00880CDC"/>
    <w:rPr>
      <w:rFonts w:cstheme="minorBidi"/>
      <w:iCs/>
      <w:color w:val="80BA27" w:themeColor="accent1"/>
      <w:szCs w:val="30"/>
      <w:lang w:eastAsia="en-US"/>
    </w:rPr>
  </w:style>
  <w:style w:type="character" w:customStyle="1" w:styleId="Cmsor5Char">
    <w:name w:val="Címsor 5 Char"/>
    <w:basedOn w:val="Bekezdsalapbettpusa"/>
    <w:link w:val="Cmsor5"/>
    <w:uiPriority w:val="1"/>
    <w:rsid w:val="00880CDC"/>
    <w:rPr>
      <w:rFonts w:cstheme="minorBidi"/>
      <w:color w:val="80BA27" w:themeColor="accent1"/>
      <w:szCs w:val="26"/>
      <w:lang w:eastAsia="en-US"/>
    </w:rPr>
  </w:style>
  <w:style w:type="character" w:customStyle="1" w:styleId="Cmsor6Char">
    <w:name w:val="Címsor 6 Char"/>
    <w:basedOn w:val="Bekezdsalapbettpusa"/>
    <w:link w:val="Cmsor6"/>
    <w:uiPriority w:val="1"/>
    <w:rsid w:val="00880CDC"/>
    <w:rPr>
      <w:rFonts w:cstheme="minorBidi"/>
      <w:color w:val="80BA27" w:themeColor="accent1"/>
      <w:szCs w:val="22"/>
      <w:lang w:eastAsia="en-US"/>
    </w:rPr>
  </w:style>
  <w:style w:type="character" w:customStyle="1" w:styleId="Cmsor1Char">
    <w:name w:val="Címsor 1 Char"/>
    <w:basedOn w:val="Bekezdsalapbettpusa"/>
    <w:link w:val="Cmsor1"/>
    <w:uiPriority w:val="1"/>
    <w:rsid w:val="00880CDC"/>
    <w:rPr>
      <w:rFonts w:eastAsiaTheme="majorEastAsia" w:cstheme="majorBidi"/>
      <w:bCs/>
      <w:caps/>
      <w:color w:val="857760" w:themeColor="text2"/>
      <w:szCs w:val="42"/>
      <w:lang w:eastAsia="en-US"/>
    </w:rPr>
  </w:style>
  <w:style w:type="character" w:customStyle="1" w:styleId="Cmsor2Char">
    <w:name w:val="Címsor 2 Char"/>
    <w:basedOn w:val="Bekezdsalapbettpusa"/>
    <w:link w:val="Cmsor2"/>
    <w:uiPriority w:val="1"/>
    <w:rsid w:val="00880CDC"/>
    <w:rPr>
      <w:rFonts w:cstheme="minorBidi"/>
      <w:b/>
      <w:color w:val="857760" w:themeColor="text2"/>
      <w:szCs w:val="38"/>
      <w:lang w:eastAsia="en-US"/>
    </w:rPr>
  </w:style>
  <w:style w:type="character" w:customStyle="1" w:styleId="Cmsor3Char">
    <w:name w:val="Címsor 3 Char"/>
    <w:basedOn w:val="Bekezdsalapbettpusa"/>
    <w:link w:val="Cmsor3"/>
    <w:uiPriority w:val="1"/>
    <w:rsid w:val="00880CDC"/>
    <w:rPr>
      <w:rFonts w:cstheme="minorBidi"/>
      <w:bCs/>
      <w:color w:val="80BA27" w:themeColor="accent1"/>
      <w:szCs w:val="34"/>
      <w:lang w:eastAsia="en-US"/>
    </w:rPr>
  </w:style>
  <w:style w:type="paragraph" w:styleId="Cm">
    <w:name w:val="Title"/>
    <w:basedOn w:val="Norml"/>
    <w:next w:val="Norml"/>
    <w:link w:val="CmChar"/>
    <w:uiPriority w:val="3"/>
    <w:qFormat/>
    <w:rsid w:val="00880CDC"/>
    <w:pPr>
      <w:spacing w:after="300"/>
      <w:contextualSpacing/>
    </w:pPr>
    <w:rPr>
      <w:rFonts w:eastAsiaTheme="majorEastAsia" w:cstheme="majorBidi"/>
      <w:caps/>
      <w:color w:val="857760" w:themeColor="text2"/>
      <w:spacing w:val="5"/>
      <w:kern w:val="28"/>
      <w:sz w:val="24"/>
      <w:szCs w:val="52"/>
    </w:rPr>
  </w:style>
  <w:style w:type="character" w:customStyle="1" w:styleId="CmChar">
    <w:name w:val="Cím Char"/>
    <w:basedOn w:val="Bekezdsalapbettpusa"/>
    <w:link w:val="Cm"/>
    <w:uiPriority w:val="3"/>
    <w:rsid w:val="00880CDC"/>
    <w:rPr>
      <w:rFonts w:eastAsiaTheme="majorEastAsia" w:cstheme="majorBidi"/>
      <w:caps/>
      <w:color w:val="857760" w:themeColor="text2"/>
      <w:spacing w:val="5"/>
      <w:kern w:val="28"/>
      <w:sz w:val="24"/>
      <w:szCs w:val="52"/>
      <w:lang w:eastAsia="en-US"/>
    </w:rPr>
  </w:style>
  <w:style w:type="character" w:customStyle="1" w:styleId="Cmsor7Char">
    <w:name w:val="Címsor 7 Char"/>
    <w:basedOn w:val="Bekezdsalapbettpusa"/>
    <w:link w:val="Cmsor7"/>
    <w:uiPriority w:val="9"/>
    <w:semiHidden/>
    <w:rsid w:val="00880CDC"/>
    <w:rPr>
      <w:rFonts w:asciiTheme="majorHAnsi" w:eastAsiaTheme="majorEastAsia" w:hAnsiTheme="majorHAnsi" w:cstheme="majorBidi"/>
      <w:i/>
      <w:iCs/>
      <w:color w:val="404040" w:themeColor="text1" w:themeTint="BF"/>
      <w:szCs w:val="22"/>
      <w:lang w:eastAsia="en-US"/>
    </w:rPr>
  </w:style>
  <w:style w:type="character" w:customStyle="1" w:styleId="Cmsor8Char">
    <w:name w:val="Címsor 8 Char"/>
    <w:basedOn w:val="Bekezdsalapbettpusa"/>
    <w:link w:val="Cmsor8"/>
    <w:uiPriority w:val="9"/>
    <w:semiHidden/>
    <w:rsid w:val="00880CDC"/>
    <w:rPr>
      <w:rFonts w:asciiTheme="majorHAnsi" w:eastAsiaTheme="majorEastAsia" w:hAnsiTheme="majorHAnsi" w:cstheme="majorBidi"/>
      <w:color w:val="404040" w:themeColor="text1" w:themeTint="BF"/>
      <w:lang w:eastAsia="en-US"/>
    </w:rPr>
  </w:style>
  <w:style w:type="character" w:customStyle="1" w:styleId="Cmsor9Char">
    <w:name w:val="Címsor 9 Char"/>
    <w:basedOn w:val="Bekezdsalapbettpusa"/>
    <w:link w:val="Cmsor9"/>
    <w:uiPriority w:val="9"/>
    <w:semiHidden/>
    <w:rsid w:val="00880CDC"/>
    <w:rPr>
      <w:rFonts w:asciiTheme="majorHAnsi" w:eastAsiaTheme="majorEastAsia" w:hAnsiTheme="majorHAnsi" w:cstheme="majorBidi"/>
      <w:i/>
      <w:iCs/>
      <w:color w:val="404040" w:themeColor="text1" w:themeTint="BF"/>
      <w:lang w:eastAsia="en-US"/>
    </w:rPr>
  </w:style>
  <w:style w:type="numbering" w:customStyle="1" w:styleId="Style1">
    <w:name w:val="Style1"/>
    <w:uiPriority w:val="99"/>
    <w:rsid w:val="00880CDC"/>
    <w:pPr>
      <w:numPr>
        <w:numId w:val="1"/>
      </w:numPr>
    </w:pPr>
  </w:style>
  <w:style w:type="paragraph" w:styleId="TJ7">
    <w:name w:val="toc 7"/>
    <w:basedOn w:val="Norml"/>
    <w:next w:val="Norml"/>
    <w:autoRedefine/>
    <w:uiPriority w:val="99"/>
    <w:semiHidden/>
    <w:locked/>
    <w:rsid w:val="00880CDC"/>
    <w:pPr>
      <w:spacing w:after="100"/>
      <w:ind w:left="1200"/>
    </w:pPr>
    <w:rPr>
      <w:color w:val="7F0F45" w:themeColor="accent6" w:themeShade="80"/>
    </w:rPr>
  </w:style>
  <w:style w:type="paragraph" w:styleId="TJ8">
    <w:name w:val="toc 8"/>
    <w:basedOn w:val="Norml"/>
    <w:next w:val="Norml"/>
    <w:autoRedefine/>
    <w:uiPriority w:val="99"/>
    <w:semiHidden/>
    <w:locked/>
    <w:rsid w:val="00880CDC"/>
    <w:pPr>
      <w:spacing w:after="100"/>
      <w:ind w:left="1400"/>
    </w:pPr>
    <w:rPr>
      <w:color w:val="7F0F45" w:themeColor="accent6" w:themeShade="80"/>
    </w:rPr>
  </w:style>
  <w:style w:type="paragraph" w:styleId="TJ9">
    <w:name w:val="toc 9"/>
    <w:basedOn w:val="Norml"/>
    <w:next w:val="Norml"/>
    <w:autoRedefine/>
    <w:uiPriority w:val="99"/>
    <w:semiHidden/>
    <w:locked/>
    <w:rsid w:val="00880CDC"/>
    <w:pPr>
      <w:spacing w:after="100"/>
      <w:ind w:left="1600"/>
    </w:pPr>
    <w:rPr>
      <w:color w:val="7F0F45" w:themeColor="accent6" w:themeShade="80"/>
    </w:rPr>
  </w:style>
  <w:style w:type="table" w:customStyle="1" w:styleId="Calendar2">
    <w:name w:val="Calendar 2"/>
    <w:basedOn w:val="Normltblzat"/>
    <w:uiPriority w:val="99"/>
    <w:qFormat/>
    <w:rsid w:val="00880CDC"/>
    <w:pPr>
      <w:jc w:val="center"/>
    </w:pPr>
    <w:rPr>
      <w:rFonts w:eastAsiaTheme="minorEastAsia" w:cstheme="minorBidi"/>
      <w:szCs w:val="28"/>
      <w:lang w:val="en-US" w:eastAsia="en-US" w:bidi="en-US"/>
    </w:rPr>
    <w:tblPr>
      <w:tblInd w:w="0" w:type="dxa"/>
      <w:tblBorders>
        <w:insideV w:val="single" w:sz="4" w:space="0" w:color="B5E171"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80BA27"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880CDC"/>
    <w:rPr>
      <w:rFonts w:eastAsiaTheme="minorEastAsia"/>
      <w:color w:val="857760" w:themeColor="text2"/>
      <w:sz w:val="16"/>
      <w:szCs w:val="20"/>
    </w:rPr>
  </w:style>
  <w:style w:type="character" w:customStyle="1" w:styleId="LbjegyzetszvegChar">
    <w:name w:val="Lábjegyzetszöveg Char"/>
    <w:basedOn w:val="Bekezdsalapbettpusa"/>
    <w:link w:val="Lbjegyzetszveg"/>
    <w:uiPriority w:val="99"/>
    <w:rsid w:val="00880CDC"/>
    <w:rPr>
      <w:rFonts w:eastAsiaTheme="minorEastAsia" w:cstheme="minorBidi"/>
      <w:color w:val="857760" w:themeColor="text2"/>
      <w:sz w:val="16"/>
      <w:lang w:eastAsia="en-US"/>
    </w:rPr>
  </w:style>
  <w:style w:type="character" w:styleId="Finomkiemels">
    <w:name w:val="Subtle Emphasis"/>
    <w:basedOn w:val="Bekezdsalapbettpusa"/>
    <w:uiPriority w:val="19"/>
    <w:qFormat/>
    <w:rsid w:val="00880CDC"/>
    <w:rPr>
      <w:rFonts w:ascii="Trebuchet MS" w:eastAsiaTheme="minorEastAsia" w:hAnsi="Trebuchet MS"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880CDC"/>
    <w:rPr>
      <w:rFonts w:eastAsiaTheme="minorEastAsia" w:cstheme="minorBidi"/>
      <w:color w:val="5F8B1D" w:themeColor="accent1" w:themeShade="BF"/>
      <w:szCs w:val="22"/>
      <w:lang w:eastAsia="en-US"/>
    </w:rPr>
    <w:tblPr>
      <w:tblStyleRowBandSize w:val="1"/>
      <w:tblStyleColBandSize w:val="1"/>
      <w:tblInd w:w="0" w:type="dxa"/>
      <w:tblBorders>
        <w:top w:val="single" w:sz="8" w:space="0" w:color="80BA27" w:themeColor="accent1"/>
        <w:bottom w:val="single" w:sz="8" w:space="0" w:color="80BA2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BA27" w:themeColor="accent1"/>
          <w:left w:val="nil"/>
          <w:bottom w:val="single" w:sz="8" w:space="0" w:color="80BA27" w:themeColor="accent1"/>
          <w:right w:val="nil"/>
          <w:insideH w:val="nil"/>
          <w:insideV w:val="nil"/>
        </w:tcBorders>
      </w:tcPr>
    </w:tblStylePr>
    <w:tblStylePr w:type="lastRow">
      <w:pPr>
        <w:spacing w:before="0" w:after="0" w:line="240" w:lineRule="auto"/>
      </w:pPr>
      <w:rPr>
        <w:b/>
        <w:bCs/>
      </w:rPr>
      <w:tblPr/>
      <w:tcPr>
        <w:tcBorders>
          <w:top w:val="single" w:sz="8" w:space="0" w:color="80BA27" w:themeColor="accent1"/>
          <w:left w:val="nil"/>
          <w:bottom w:val="single" w:sz="8" w:space="0" w:color="80BA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C4" w:themeFill="accent1" w:themeFillTint="3F"/>
      </w:tcPr>
    </w:tblStylePr>
    <w:tblStylePr w:type="band1Horz">
      <w:tblPr/>
      <w:tcPr>
        <w:tcBorders>
          <w:left w:val="nil"/>
          <w:right w:val="nil"/>
          <w:insideH w:val="nil"/>
          <w:insideV w:val="nil"/>
        </w:tcBorders>
        <w:shd w:val="clear" w:color="auto" w:fill="E0F2C4" w:themeFill="accent1" w:themeFillTint="3F"/>
      </w:tcPr>
    </w:tblStylePr>
  </w:style>
  <w:style w:type="paragraph" w:styleId="Kpalrs">
    <w:name w:val="caption"/>
    <w:basedOn w:val="Norml"/>
    <w:next w:val="Norml"/>
    <w:uiPriority w:val="35"/>
    <w:unhideWhenUsed/>
    <w:qFormat/>
    <w:rsid w:val="00880CDC"/>
    <w:pPr>
      <w:spacing w:after="200"/>
      <w:jc w:val="left"/>
    </w:pPr>
    <w:rPr>
      <w:b/>
      <w:bCs/>
      <w:color w:val="857760" w:themeColor="text2"/>
      <w:sz w:val="18"/>
      <w:szCs w:val="18"/>
    </w:rPr>
  </w:style>
  <w:style w:type="paragraph" w:styleId="Vgjegyzetszvege">
    <w:name w:val="endnote text"/>
    <w:basedOn w:val="Norml"/>
    <w:link w:val="VgjegyzetszvegeChar"/>
    <w:uiPriority w:val="99"/>
    <w:semiHidden/>
    <w:unhideWhenUsed/>
    <w:rsid w:val="00880CDC"/>
    <w:rPr>
      <w:color w:val="7F0F45" w:themeColor="accent6" w:themeShade="80"/>
      <w:szCs w:val="20"/>
    </w:rPr>
  </w:style>
  <w:style w:type="character" w:customStyle="1" w:styleId="VgjegyzetszvegeChar">
    <w:name w:val="Végjegyzet szövege Char"/>
    <w:basedOn w:val="Bekezdsalapbettpusa"/>
    <w:link w:val="Vgjegyzetszvege"/>
    <w:uiPriority w:val="99"/>
    <w:semiHidden/>
    <w:rsid w:val="00880CDC"/>
    <w:rPr>
      <w:rFonts w:cstheme="minorBidi"/>
      <w:color w:val="7F0F45" w:themeColor="accent6" w:themeShade="80"/>
      <w:lang w:eastAsia="en-US"/>
    </w:rPr>
  </w:style>
  <w:style w:type="table" w:customStyle="1" w:styleId="Vilgosrnykols1jellszn1">
    <w:name w:val="Világos árnyékolás – 1. jelölőszín1"/>
    <w:basedOn w:val="Normltblzat"/>
    <w:uiPriority w:val="60"/>
    <w:rsid w:val="00880CDC"/>
    <w:rPr>
      <w:color w:val="5F8B1D" w:themeColor="accent1" w:themeShade="BF"/>
    </w:rPr>
    <w:tblPr>
      <w:tblStyleRowBandSize w:val="1"/>
      <w:tblStyleColBandSize w:val="1"/>
      <w:tblInd w:w="0" w:type="dxa"/>
      <w:tblBorders>
        <w:top w:val="single" w:sz="8" w:space="0" w:color="80BA27" w:themeColor="accent1"/>
        <w:bottom w:val="single" w:sz="8" w:space="0" w:color="80BA2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BA27" w:themeColor="accent1"/>
          <w:left w:val="nil"/>
          <w:bottom w:val="single" w:sz="8" w:space="0" w:color="80BA27" w:themeColor="accent1"/>
          <w:right w:val="nil"/>
          <w:insideH w:val="nil"/>
          <w:insideV w:val="nil"/>
        </w:tcBorders>
      </w:tcPr>
    </w:tblStylePr>
    <w:tblStylePr w:type="lastRow">
      <w:pPr>
        <w:spacing w:before="0" w:after="0" w:line="240" w:lineRule="auto"/>
      </w:pPr>
      <w:rPr>
        <w:b/>
        <w:bCs/>
      </w:rPr>
      <w:tblPr/>
      <w:tcPr>
        <w:tcBorders>
          <w:top w:val="single" w:sz="8" w:space="0" w:color="80BA27" w:themeColor="accent1"/>
          <w:left w:val="nil"/>
          <w:bottom w:val="single" w:sz="8" w:space="0" w:color="80BA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C4" w:themeFill="accent1" w:themeFillTint="3F"/>
      </w:tcPr>
    </w:tblStylePr>
    <w:tblStylePr w:type="band1Horz">
      <w:tblPr/>
      <w:tcPr>
        <w:tcBorders>
          <w:left w:val="nil"/>
          <w:right w:val="nil"/>
          <w:insideH w:val="nil"/>
          <w:insideV w:val="nil"/>
        </w:tcBorders>
        <w:shd w:val="clear" w:color="auto" w:fill="E0F2C4" w:themeFill="accent1" w:themeFillTint="3F"/>
      </w:tcPr>
    </w:tblStylePr>
  </w:style>
  <w:style w:type="paragraph" w:customStyle="1" w:styleId="Listaszerbekezds2">
    <w:name w:val="Listaszerű bekezdés 2"/>
    <w:basedOn w:val="Listaszerbekezds"/>
    <w:link w:val="Listaszerbekezds2Char"/>
    <w:uiPriority w:val="4"/>
    <w:qFormat/>
    <w:rsid w:val="00880CDC"/>
    <w:pPr>
      <w:numPr>
        <w:numId w:val="5"/>
      </w:numPr>
    </w:pPr>
  </w:style>
  <w:style w:type="paragraph" w:customStyle="1" w:styleId="Tblaszvegstlus">
    <w:name w:val="Tábla szöveg stílus"/>
    <w:basedOn w:val="Norml"/>
    <w:link w:val="TblaszvegstlusChar"/>
    <w:uiPriority w:val="8"/>
    <w:qFormat/>
    <w:rsid w:val="00880CDC"/>
  </w:style>
  <w:style w:type="character" w:customStyle="1" w:styleId="ListaszerbekezdsChar">
    <w:name w:val="Listaszerű bekezdés Char"/>
    <w:basedOn w:val="Bekezdsalapbettpusa"/>
    <w:link w:val="Listaszerbekezds"/>
    <w:uiPriority w:val="4"/>
    <w:rsid w:val="00880CDC"/>
    <w:rPr>
      <w:rFonts w:cstheme="minorBidi"/>
      <w:szCs w:val="22"/>
      <w:lang w:eastAsia="en-US"/>
    </w:rPr>
  </w:style>
  <w:style w:type="character" w:customStyle="1" w:styleId="Listaszerbekezds2Char">
    <w:name w:val="Listaszerű bekezdés 2 Char"/>
    <w:basedOn w:val="ListaszerbekezdsChar"/>
    <w:link w:val="Listaszerbekezds2"/>
    <w:uiPriority w:val="4"/>
    <w:rsid w:val="00880CDC"/>
  </w:style>
  <w:style w:type="character" w:customStyle="1" w:styleId="TblaszvegstlusChar">
    <w:name w:val="Tábla szöveg stílus Char"/>
    <w:basedOn w:val="Bekezdsalapbettpusa"/>
    <w:link w:val="Tblaszvegstlus"/>
    <w:uiPriority w:val="8"/>
    <w:rsid w:val="00880CDC"/>
    <w:rPr>
      <w:rFonts w:cstheme="minorBidi"/>
      <w:szCs w:val="22"/>
      <w:lang w:eastAsia="en-US"/>
    </w:rPr>
  </w:style>
  <w:style w:type="character" w:styleId="Finomhivatkozs">
    <w:name w:val="Subtle Reference"/>
    <w:basedOn w:val="Bekezdsalapbettpusa"/>
    <w:uiPriority w:val="31"/>
    <w:rsid w:val="00880CDC"/>
    <w:rPr>
      <w:sz w:val="24"/>
      <w:szCs w:val="24"/>
      <w:u w:val="single"/>
    </w:rPr>
  </w:style>
  <w:style w:type="character" w:styleId="Ershivatkozs">
    <w:name w:val="Intense Reference"/>
    <w:basedOn w:val="Bekezdsalapbettpusa"/>
    <w:uiPriority w:val="32"/>
    <w:rsid w:val="00880CDC"/>
    <w:rPr>
      <w:b/>
      <w:sz w:val="24"/>
      <w:u w:val="single"/>
    </w:rPr>
  </w:style>
  <w:style w:type="paragraph" w:customStyle="1" w:styleId="Listaszerbekezds2szint">
    <w:name w:val="Listaszerű bekezdés 2. szint"/>
    <w:basedOn w:val="Listaszerbekezds"/>
    <w:link w:val="Listaszerbekezds2szintChar"/>
    <w:uiPriority w:val="4"/>
    <w:qFormat/>
    <w:rsid w:val="00880CDC"/>
    <w:pPr>
      <w:numPr>
        <w:ilvl w:val="1"/>
      </w:numPr>
    </w:pPr>
  </w:style>
  <w:style w:type="paragraph" w:customStyle="1" w:styleId="Listaszerbekezds3szint">
    <w:name w:val="Listaszerű bekezdés 3. szint"/>
    <w:basedOn w:val="Listaszerbekezds"/>
    <w:link w:val="Listaszerbekezds3szintChar"/>
    <w:uiPriority w:val="4"/>
    <w:qFormat/>
    <w:rsid w:val="00880CDC"/>
    <w:pPr>
      <w:numPr>
        <w:ilvl w:val="2"/>
      </w:numPr>
    </w:pPr>
  </w:style>
  <w:style w:type="character" w:customStyle="1" w:styleId="Listaszerbekezds2szintChar">
    <w:name w:val="Listaszerű bekezdés 2. szint Char"/>
    <w:basedOn w:val="ListaszerbekezdsChar"/>
    <w:link w:val="Listaszerbekezds2szint"/>
    <w:uiPriority w:val="4"/>
    <w:rsid w:val="00880CDC"/>
  </w:style>
  <w:style w:type="character" w:customStyle="1" w:styleId="Listaszerbekezds3szintChar">
    <w:name w:val="Listaszerű bekezdés 3. szint Char"/>
    <w:basedOn w:val="ListaszerbekezdsChar"/>
    <w:link w:val="Listaszerbekezds3szint"/>
    <w:uiPriority w:val="4"/>
    <w:rsid w:val="00880CDC"/>
  </w:style>
  <w:style w:type="paragraph" w:styleId="Alcm">
    <w:name w:val="Subtitle"/>
    <w:basedOn w:val="Norml"/>
    <w:next w:val="Norml"/>
    <w:link w:val="AlcmChar"/>
    <w:uiPriority w:val="11"/>
    <w:rsid w:val="00880CDC"/>
    <w:pPr>
      <w:spacing w:after="60"/>
      <w:jc w:val="center"/>
      <w:outlineLvl w:val="1"/>
    </w:pPr>
    <w:rPr>
      <w:rFonts w:asciiTheme="majorHAnsi" w:eastAsiaTheme="majorEastAsia" w:hAnsiTheme="majorHAnsi" w:cstheme="majorBidi"/>
    </w:rPr>
  </w:style>
  <w:style w:type="character" w:customStyle="1" w:styleId="AlcmChar">
    <w:name w:val="Alcím Char"/>
    <w:basedOn w:val="Bekezdsalapbettpusa"/>
    <w:link w:val="Alcm"/>
    <w:uiPriority w:val="11"/>
    <w:rsid w:val="00880CDC"/>
    <w:rPr>
      <w:rFonts w:asciiTheme="majorHAnsi" w:eastAsiaTheme="majorEastAsia" w:hAnsiTheme="majorHAnsi" w:cstheme="majorBidi"/>
      <w:szCs w:val="22"/>
      <w:lang w:eastAsia="en-US"/>
    </w:rPr>
  </w:style>
  <w:style w:type="paragraph" w:customStyle="1" w:styleId="Listabetvel">
    <w:name w:val="Lista betűvel"/>
    <w:basedOn w:val="Listaszerbekezds"/>
    <w:link w:val="ListabetvelChar"/>
    <w:uiPriority w:val="4"/>
    <w:qFormat/>
    <w:rsid w:val="00880CDC"/>
    <w:pPr>
      <w:numPr>
        <w:numId w:val="7"/>
      </w:numPr>
    </w:pPr>
  </w:style>
  <w:style w:type="character" w:customStyle="1" w:styleId="ListabetvelChar">
    <w:name w:val="Lista betűvel Char"/>
    <w:basedOn w:val="ListaszerbekezdsChar"/>
    <w:link w:val="Listabetvel"/>
    <w:uiPriority w:val="4"/>
    <w:rsid w:val="00880CDC"/>
  </w:style>
  <w:style w:type="paragraph" w:customStyle="1" w:styleId="Erskiemels">
    <w:name w:val="Erős kiemelés"/>
    <w:basedOn w:val="Norml"/>
    <w:link w:val="ErskiemelsChar"/>
    <w:uiPriority w:val="5"/>
    <w:qFormat/>
    <w:rsid w:val="00880CDC"/>
    <w:rPr>
      <w:b/>
      <w:i/>
    </w:rPr>
  </w:style>
  <w:style w:type="character" w:customStyle="1" w:styleId="ErskiemelsChar">
    <w:name w:val="Erős kiemelés Char"/>
    <w:basedOn w:val="Bekezdsalapbettpusa"/>
    <w:link w:val="Erskiemels"/>
    <w:uiPriority w:val="5"/>
    <w:rsid w:val="00880CDC"/>
    <w:rPr>
      <w:rFonts w:cstheme="minorBidi"/>
      <w:b/>
      <w:i/>
      <w:szCs w:val="22"/>
      <w:lang w:eastAsia="en-US"/>
    </w:rPr>
  </w:style>
  <w:style w:type="paragraph" w:customStyle="1" w:styleId="Bold">
    <w:name w:val="Bold"/>
    <w:basedOn w:val="Norml"/>
    <w:link w:val="BoldChar"/>
    <w:uiPriority w:val="6"/>
    <w:qFormat/>
    <w:rsid w:val="00880CDC"/>
    <w:rPr>
      <w:b/>
    </w:rPr>
  </w:style>
  <w:style w:type="character" w:customStyle="1" w:styleId="BoldChar">
    <w:name w:val="Bold Char"/>
    <w:basedOn w:val="Bekezdsalapbettpusa"/>
    <w:link w:val="Bold"/>
    <w:uiPriority w:val="6"/>
    <w:rsid w:val="00880CDC"/>
    <w:rPr>
      <w:rFonts w:cstheme="minorBidi"/>
      <w:b/>
      <w:szCs w:val="22"/>
      <w:lang w:eastAsia="en-US"/>
    </w:rPr>
  </w:style>
  <w:style w:type="character" w:styleId="Mrltotthiperhivatkozs">
    <w:name w:val="FollowedHyperlink"/>
    <w:basedOn w:val="Bekezdsalapbettpusa"/>
    <w:uiPriority w:val="99"/>
    <w:semiHidden/>
    <w:unhideWhenUsed/>
    <w:rsid w:val="00880CDC"/>
    <w:rPr>
      <w:color w:val="00998B" w:themeColor="followedHyperlink"/>
      <w:u w:val="single"/>
    </w:rPr>
  </w:style>
  <w:style w:type="paragraph" w:styleId="Tartalomjegyzkcmsora">
    <w:name w:val="TOC Heading"/>
    <w:basedOn w:val="Cmsor1"/>
    <w:next w:val="Norml"/>
    <w:uiPriority w:val="39"/>
    <w:unhideWhenUsed/>
    <w:qFormat/>
    <w:rsid w:val="00880CDC"/>
    <w:pPr>
      <w:numPr>
        <w:numId w:val="0"/>
      </w:numPr>
      <w:spacing w:after="0"/>
      <w:outlineLvl w:val="9"/>
    </w:pPr>
    <w:rPr>
      <w:rFonts w:asciiTheme="majorHAnsi" w:hAnsiTheme="majorHAnsi"/>
      <w:b/>
      <w:caps w:val="0"/>
      <w:color w:val="5F8B1D" w:themeColor="accent1" w:themeShade="BF"/>
      <w:sz w:val="24"/>
      <w:szCs w:val="28"/>
    </w:rPr>
  </w:style>
  <w:style w:type="paragraph" w:styleId="TJ2">
    <w:name w:val="toc 2"/>
    <w:basedOn w:val="Norml"/>
    <w:next w:val="Norml"/>
    <w:autoRedefine/>
    <w:uiPriority w:val="39"/>
    <w:semiHidden/>
    <w:unhideWhenUsed/>
    <w:qFormat/>
    <w:locked/>
    <w:rsid w:val="00880CDC"/>
    <w:pPr>
      <w:spacing w:after="100"/>
      <w:ind w:left="220"/>
      <w:jc w:val="left"/>
    </w:pPr>
    <w:rPr>
      <w:rFonts w:asciiTheme="minorHAnsi" w:eastAsiaTheme="minorEastAsia" w:hAnsiTheme="minorHAnsi"/>
    </w:rPr>
  </w:style>
  <w:style w:type="paragraph" w:styleId="TJ1">
    <w:name w:val="toc 1"/>
    <w:basedOn w:val="Norml"/>
    <w:next w:val="Norml"/>
    <w:autoRedefine/>
    <w:uiPriority w:val="39"/>
    <w:semiHidden/>
    <w:unhideWhenUsed/>
    <w:qFormat/>
    <w:locked/>
    <w:rsid w:val="00880CDC"/>
    <w:pPr>
      <w:spacing w:after="100"/>
      <w:jc w:val="left"/>
    </w:pPr>
    <w:rPr>
      <w:rFonts w:asciiTheme="minorHAnsi" w:eastAsiaTheme="minorEastAsia" w:hAnsiTheme="minorHAnsi"/>
    </w:rPr>
  </w:style>
  <w:style w:type="paragraph" w:styleId="TJ3">
    <w:name w:val="toc 3"/>
    <w:basedOn w:val="Norml"/>
    <w:next w:val="Norml"/>
    <w:uiPriority w:val="39"/>
    <w:unhideWhenUsed/>
    <w:qFormat/>
    <w:locked/>
    <w:rsid w:val="00880CDC"/>
    <w:pPr>
      <w:spacing w:after="100"/>
      <w:ind w:left="400"/>
    </w:pPr>
  </w:style>
  <w:style w:type="paragraph" w:customStyle="1" w:styleId="StyleTOC2Left015">
    <w:name w:val="Style TOC 2 + Left:  0.15&quot;"/>
    <w:basedOn w:val="TJ2"/>
    <w:rsid w:val="00880CDC"/>
    <w:pPr>
      <w:ind w:left="216"/>
    </w:pPr>
    <w:rPr>
      <w:rFonts w:eastAsia="Times New Roman" w:cs="Times New Roman"/>
      <w:szCs w:val="20"/>
    </w:rPr>
  </w:style>
  <w:style w:type="paragraph" w:customStyle="1" w:styleId="StyleTOC3Left031">
    <w:name w:val="Style TOC 3 + Left:  0.31&quot;"/>
    <w:basedOn w:val="TJ3"/>
    <w:rsid w:val="00880CDC"/>
    <w:pPr>
      <w:ind w:left="446"/>
    </w:pPr>
    <w:rPr>
      <w:rFonts w:eastAsia="Times New Roman" w:cs="Times New Roman"/>
      <w:szCs w:val="20"/>
    </w:rPr>
  </w:style>
  <w:style w:type="numbering" w:customStyle="1" w:styleId="Hierarchikuslista">
    <w:name w:val="Hierarchikus lista"/>
    <w:uiPriority w:val="99"/>
    <w:rsid w:val="00880CDC"/>
    <w:pPr>
      <w:numPr>
        <w:numId w:val="2"/>
      </w:numPr>
    </w:pPr>
  </w:style>
  <w:style w:type="paragraph" w:customStyle="1" w:styleId="HierarchikusLista0">
    <w:name w:val="Hierarchikus Lista"/>
    <w:basedOn w:val="Listaszerbekezds"/>
    <w:link w:val="HierarchikusListaChar"/>
    <w:qFormat/>
    <w:rsid w:val="00880CDC"/>
    <w:pPr>
      <w:numPr>
        <w:numId w:val="0"/>
      </w:numPr>
    </w:pPr>
  </w:style>
  <w:style w:type="character" w:customStyle="1" w:styleId="HierarchikusListaChar">
    <w:name w:val="Hierarchikus Lista Char"/>
    <w:basedOn w:val="ListaszerbekezdsChar"/>
    <w:link w:val="HierarchikusLista0"/>
    <w:rsid w:val="00880CDC"/>
  </w:style>
  <w:style w:type="character" w:styleId="Kiemels2">
    <w:name w:val="Strong"/>
    <w:basedOn w:val="Bekezdsalapbettpusa"/>
    <w:uiPriority w:val="22"/>
    <w:rsid w:val="00880CDC"/>
    <w:rPr>
      <w:b/>
      <w:bCs/>
    </w:rPr>
  </w:style>
  <w:style w:type="character" w:styleId="Kiemels">
    <w:name w:val="Emphasis"/>
    <w:basedOn w:val="Bekezdsalapbettpusa"/>
    <w:uiPriority w:val="6"/>
    <w:qFormat/>
    <w:rsid w:val="00880CDC"/>
    <w:rPr>
      <w:i/>
      <w:iCs/>
    </w:rPr>
  </w:style>
  <w:style w:type="paragraph" w:styleId="Nincstrkz">
    <w:name w:val="No Spacing"/>
    <w:basedOn w:val="Norml"/>
    <w:uiPriority w:val="1"/>
    <w:rsid w:val="00880CDC"/>
    <w:rPr>
      <w:szCs w:val="32"/>
    </w:rPr>
  </w:style>
  <w:style w:type="paragraph" w:styleId="Idzet">
    <w:name w:val="Quote"/>
    <w:basedOn w:val="Norml"/>
    <w:next w:val="Norml"/>
    <w:link w:val="IdzetChar"/>
    <w:uiPriority w:val="29"/>
    <w:rsid w:val="00880CDC"/>
    <w:rPr>
      <w:i/>
    </w:rPr>
  </w:style>
  <w:style w:type="character" w:customStyle="1" w:styleId="IdzetChar">
    <w:name w:val="Idézet Char"/>
    <w:basedOn w:val="Bekezdsalapbettpusa"/>
    <w:link w:val="Idzet"/>
    <w:uiPriority w:val="29"/>
    <w:rsid w:val="00880CDC"/>
    <w:rPr>
      <w:rFonts w:cstheme="minorBidi"/>
      <w:i/>
      <w:szCs w:val="22"/>
      <w:lang w:eastAsia="en-US"/>
    </w:rPr>
  </w:style>
  <w:style w:type="paragraph" w:styleId="Kiemeltidzet">
    <w:name w:val="Intense Quote"/>
    <w:basedOn w:val="Norml"/>
    <w:next w:val="Norml"/>
    <w:link w:val="KiemeltidzetChar"/>
    <w:uiPriority w:val="30"/>
    <w:rsid w:val="00880CDC"/>
    <w:pPr>
      <w:ind w:left="720" w:right="720"/>
    </w:pPr>
    <w:rPr>
      <w:b/>
      <w:i/>
    </w:rPr>
  </w:style>
  <w:style w:type="character" w:customStyle="1" w:styleId="KiemeltidzetChar">
    <w:name w:val="Kiemelt idézet Char"/>
    <w:basedOn w:val="Bekezdsalapbettpusa"/>
    <w:link w:val="Kiemeltidzet"/>
    <w:uiPriority w:val="30"/>
    <w:rsid w:val="00880CDC"/>
    <w:rPr>
      <w:rFonts w:cstheme="minorBidi"/>
      <w:b/>
      <w:i/>
      <w:szCs w:val="22"/>
      <w:lang w:eastAsia="en-US"/>
    </w:rPr>
  </w:style>
  <w:style w:type="character" w:styleId="Ershangslyozs">
    <w:name w:val="Intense Emphasis"/>
    <w:basedOn w:val="Bekezdsalapbettpusa"/>
    <w:uiPriority w:val="21"/>
    <w:rsid w:val="00880CDC"/>
    <w:rPr>
      <w:b/>
      <w:i/>
      <w:sz w:val="24"/>
      <w:szCs w:val="24"/>
      <w:u w:val="single"/>
    </w:rPr>
  </w:style>
  <w:style w:type="character" w:styleId="Knyvcme">
    <w:name w:val="Book Title"/>
    <w:basedOn w:val="Bekezdsalapbettpusa"/>
    <w:uiPriority w:val="33"/>
    <w:rsid w:val="00880CDC"/>
    <w:rPr>
      <w:rFonts w:asciiTheme="majorHAnsi" w:eastAsiaTheme="majorEastAsia" w:hAnsiTheme="majorHAnsi"/>
      <w:b/>
      <w:i/>
      <w:sz w:val="24"/>
      <w:szCs w:val="24"/>
    </w:rPr>
  </w:style>
  <w:style w:type="paragraph" w:customStyle="1" w:styleId="Szvegdobozstlus">
    <w:name w:val="Szövegdoboz stílus"/>
    <w:basedOn w:val="HierarchikusLista0"/>
    <w:qFormat/>
    <w:rsid w:val="00880CDC"/>
    <w:rPr>
      <w:b/>
      <w:i/>
      <w:color w:val="80BA27" w:themeColor="accent1"/>
    </w:rPr>
  </w:style>
  <w:style w:type="character" w:styleId="Lbjegyzet-hivatkozs">
    <w:name w:val="footnote reference"/>
    <w:basedOn w:val="Bekezdsalapbettpusa"/>
    <w:uiPriority w:val="99"/>
    <w:semiHidden/>
    <w:rsid w:val="00CF4D1A"/>
    <w:rPr>
      <w:rFonts w:cs="Times New Roman"/>
      <w:vertAlign w:val="superscript"/>
    </w:rPr>
  </w:style>
  <w:style w:type="paragraph" w:customStyle="1" w:styleId="Default">
    <w:name w:val="Default"/>
    <w:rsid w:val="00CF4D1A"/>
    <w:pPr>
      <w:autoSpaceDE w:val="0"/>
      <w:autoSpaceDN w:val="0"/>
      <w:adjustRightInd w:val="0"/>
    </w:pPr>
    <w:rPr>
      <w:rFonts w:eastAsia="Calibri" w:cs="Trebuchet MS"/>
      <w:color w:val="000000"/>
      <w:sz w:val="24"/>
      <w:szCs w:val="24"/>
      <w:lang w:eastAsia="en-US"/>
    </w:rPr>
  </w:style>
  <w:style w:type="paragraph" w:customStyle="1" w:styleId="ListParagraph1">
    <w:name w:val="List Paragraph1"/>
    <w:basedOn w:val="Norml"/>
    <w:uiPriority w:val="4"/>
    <w:qFormat/>
    <w:rsid w:val="00CF4D1A"/>
    <w:pPr>
      <w:ind w:left="720" w:hanging="360"/>
      <w:contextualSpacing/>
    </w:pPr>
  </w:style>
  <w:style w:type="paragraph" w:styleId="Szvegtrzsbehzssal">
    <w:name w:val="Body Text Indent"/>
    <w:basedOn w:val="Norml"/>
    <w:link w:val="SzvegtrzsbehzssalChar"/>
    <w:uiPriority w:val="99"/>
    <w:semiHidden/>
    <w:unhideWhenUsed/>
    <w:rsid w:val="00CF4D1A"/>
    <w:pPr>
      <w:spacing w:after="120"/>
      <w:ind w:left="283"/>
    </w:pPr>
  </w:style>
  <w:style w:type="character" w:customStyle="1" w:styleId="SzvegtrzsbehzssalChar">
    <w:name w:val="Szövegtörzs behúzással Char"/>
    <w:basedOn w:val="Bekezdsalapbettpusa"/>
    <w:link w:val="Szvegtrzsbehzssal"/>
    <w:uiPriority w:val="99"/>
    <w:semiHidden/>
    <w:rsid w:val="00CF4D1A"/>
    <w:rPr>
      <w:rFonts w:cstheme="minorBidi"/>
      <w:szCs w:val="22"/>
      <w:lang w:eastAsia="en-US"/>
    </w:rPr>
  </w:style>
  <w:style w:type="paragraph" w:customStyle="1" w:styleId="text-3mezera">
    <w:name w:val="text - 3 mezera"/>
    <w:basedOn w:val="Norml"/>
    <w:rsid w:val="00CF4D1A"/>
    <w:pPr>
      <w:widowControl w:val="0"/>
      <w:suppressAutoHyphens/>
      <w:overflowPunct w:val="0"/>
      <w:autoSpaceDE w:val="0"/>
      <w:spacing w:before="60" w:after="0" w:line="240" w:lineRule="auto"/>
      <w:textAlignment w:val="baseline"/>
    </w:pPr>
    <w:rPr>
      <w:rFonts w:ascii="Times New Roman" w:eastAsia="Times New Roman" w:hAnsi="Times New Roman" w:cs="Times New Roman"/>
      <w:sz w:val="24"/>
      <w:szCs w:val="20"/>
      <w:lang w:val="cs-CZ" w:eastAsia="ar-SA"/>
    </w:rPr>
  </w:style>
  <w:style w:type="character" w:styleId="Jegyzethivatkozs">
    <w:name w:val="annotation reference"/>
    <w:basedOn w:val="Bekezdsalapbettpusa"/>
    <w:uiPriority w:val="99"/>
    <w:semiHidden/>
    <w:unhideWhenUsed/>
    <w:rsid w:val="006E21EB"/>
    <w:rPr>
      <w:sz w:val="16"/>
      <w:szCs w:val="16"/>
    </w:rPr>
  </w:style>
  <w:style w:type="paragraph" w:styleId="Jegyzetszveg">
    <w:name w:val="annotation text"/>
    <w:basedOn w:val="Norml"/>
    <w:link w:val="JegyzetszvegChar"/>
    <w:uiPriority w:val="99"/>
    <w:semiHidden/>
    <w:unhideWhenUsed/>
    <w:rsid w:val="006E21EB"/>
    <w:pPr>
      <w:spacing w:line="240" w:lineRule="auto"/>
    </w:pPr>
    <w:rPr>
      <w:szCs w:val="20"/>
    </w:rPr>
  </w:style>
  <w:style w:type="character" w:customStyle="1" w:styleId="JegyzetszvegChar">
    <w:name w:val="Jegyzetszöveg Char"/>
    <w:basedOn w:val="Bekezdsalapbettpusa"/>
    <w:link w:val="Jegyzetszveg"/>
    <w:uiPriority w:val="99"/>
    <w:semiHidden/>
    <w:rsid w:val="006E21EB"/>
    <w:rPr>
      <w:rFonts w:cstheme="minorBidi"/>
      <w:lang w:eastAsia="en-US"/>
    </w:rPr>
  </w:style>
</w:styles>
</file>

<file path=word/webSettings.xml><?xml version="1.0" encoding="utf-8"?>
<w:webSettings xmlns:r="http://schemas.openxmlformats.org/officeDocument/2006/relationships" xmlns:w="http://schemas.openxmlformats.org/wordprocessingml/2006/main">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lt@pataj.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NB téma">
  <a:themeElements>
    <a:clrScheme name="MNB színséma">
      <a:dk1>
        <a:sysClr val="windowText" lastClr="000000"/>
      </a:dk1>
      <a:lt1>
        <a:sysClr val="window" lastClr="FFFFFF"/>
      </a:lt1>
      <a:dk2>
        <a:srgbClr val="857760"/>
      </a:dk2>
      <a:lt2>
        <a:srgbClr val="DFD9D4"/>
      </a:lt2>
      <a:accent1>
        <a:srgbClr val="80BA27"/>
      </a:accent1>
      <a:accent2>
        <a:srgbClr val="FBBA00"/>
      </a:accent2>
      <a:accent3>
        <a:srgbClr val="00998B"/>
      </a:accent3>
      <a:accent4>
        <a:srgbClr val="00B68B"/>
      </a:accent4>
      <a:accent5>
        <a:srgbClr val="B12009"/>
      </a:accent5>
      <a:accent6>
        <a:srgbClr val="E7378C"/>
      </a:accent6>
      <a:hlink>
        <a:srgbClr val="00B6ED"/>
      </a:hlink>
      <a:folHlink>
        <a:srgbClr val="00998B"/>
      </a:folHlink>
    </a:clrScheme>
    <a:fontScheme name="Fényűző">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6247C922-154E-4329-A3AC-811BA876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1298</Words>
  <Characters>8962</Characters>
  <Application>Microsoft Office Word</Application>
  <DocSecurity>0</DocSecurity>
  <Lines>74</Lines>
  <Paragraphs>20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10240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Szücs Adrien</dc:creator>
  <cp:lastModifiedBy>Szücs Adrien</cp:lastModifiedBy>
  <cp:revision>8</cp:revision>
  <cp:lastPrinted>1900-12-31T23:00:00Z</cp:lastPrinted>
  <dcterms:created xsi:type="dcterms:W3CDTF">2012-04-03T13:08:00Z</dcterms:created>
  <dcterms:modified xsi:type="dcterms:W3CDTF">2012-04-10T06:36:00Z</dcterms:modified>
</cp:coreProperties>
</file>