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008"/>
        <w:gridCol w:w="3049"/>
        <w:gridCol w:w="1451"/>
        <w:gridCol w:w="1413"/>
        <w:gridCol w:w="2291"/>
        <w:gridCol w:w="616"/>
      </w:tblGrid>
      <w:tr w:rsidR="002A75A5" w:rsidTr="002A75A5">
        <w:trPr>
          <w:gridBefore w:val="1"/>
          <w:gridAfter w:val="1"/>
          <w:wBefore w:w="432" w:type="dxa"/>
          <w:wAfter w:w="616" w:type="dxa"/>
          <w:trHeight w:val="709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75A5" w:rsidRPr="00E074AB" w:rsidRDefault="002A75A5" w:rsidP="00CA6420">
            <w:pPr>
              <w:ind w:right="-4" w:hanging="180"/>
              <w:jc w:val="center"/>
              <w:rPr>
                <w:b/>
              </w:rPr>
            </w:pPr>
            <w:r w:rsidRPr="00E074AB">
              <w:rPr>
                <w:b/>
              </w:rPr>
              <w:t>ÜGYMENET LEÍRÁS</w:t>
            </w:r>
          </w:p>
          <w:p w:rsidR="002A75A5" w:rsidRPr="00E074AB" w:rsidRDefault="002A75A5" w:rsidP="00CA6420">
            <w:pPr>
              <w:jc w:val="center"/>
              <w:rPr>
                <w:b/>
              </w:rPr>
            </w:pPr>
            <w:r w:rsidRPr="00E074AB">
              <w:rPr>
                <w:b/>
              </w:rPr>
              <w:t xml:space="preserve">PÉNZÜGYI </w:t>
            </w:r>
            <w:proofErr w:type="gramStart"/>
            <w:r w:rsidRPr="00E074AB">
              <w:rPr>
                <w:b/>
              </w:rPr>
              <w:t>ÉS</w:t>
            </w:r>
            <w:proofErr w:type="gramEnd"/>
            <w:r w:rsidRPr="00E074AB">
              <w:rPr>
                <w:b/>
              </w:rPr>
              <w:t xml:space="preserve"> ADÓ IRODA</w:t>
            </w:r>
          </w:p>
          <w:p w:rsidR="002A75A5" w:rsidRPr="00E074AB" w:rsidRDefault="002A75A5" w:rsidP="00CA6420">
            <w:pPr>
              <w:jc w:val="center"/>
              <w:rPr>
                <w:b/>
              </w:rPr>
            </w:pPr>
            <w:r w:rsidRPr="00E074AB">
              <w:rPr>
                <w:b/>
              </w:rPr>
              <w:t>Adócsoport</w:t>
            </w:r>
          </w:p>
        </w:tc>
      </w:tr>
      <w:tr w:rsidR="002A75A5" w:rsidRPr="002A75A5" w:rsidTr="002A75A5">
        <w:tc>
          <w:tcPr>
            <w:tcW w:w="1440" w:type="dxa"/>
            <w:gridSpan w:val="2"/>
            <w:shd w:val="clear" w:color="auto" w:fill="E0E0E0"/>
          </w:tcPr>
          <w:p w:rsidR="002A75A5" w:rsidRPr="002A75A5" w:rsidRDefault="002A75A5" w:rsidP="002A75A5">
            <w:pPr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Ügytípus</w:t>
            </w:r>
          </w:p>
        </w:tc>
        <w:tc>
          <w:tcPr>
            <w:tcW w:w="3049" w:type="dxa"/>
            <w:shd w:val="clear" w:color="auto" w:fill="E0E0E0"/>
          </w:tcPr>
          <w:p w:rsidR="002A75A5" w:rsidRPr="002A75A5" w:rsidRDefault="002A75A5" w:rsidP="002A75A5">
            <w:pPr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Rövid leírás</w:t>
            </w:r>
          </w:p>
        </w:tc>
        <w:tc>
          <w:tcPr>
            <w:tcW w:w="1451" w:type="dxa"/>
            <w:shd w:val="clear" w:color="auto" w:fill="E0E0E0"/>
          </w:tcPr>
          <w:p w:rsidR="002A75A5" w:rsidRPr="002A75A5" w:rsidRDefault="002A75A5" w:rsidP="002A75A5">
            <w:pPr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Ügyintéző/</w:t>
            </w:r>
          </w:p>
          <w:p w:rsidR="002A75A5" w:rsidRPr="002A75A5" w:rsidRDefault="002A75A5" w:rsidP="002A75A5">
            <w:pPr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elérhetőség</w:t>
            </w:r>
          </w:p>
        </w:tc>
        <w:tc>
          <w:tcPr>
            <w:tcW w:w="1413" w:type="dxa"/>
            <w:shd w:val="clear" w:color="auto" w:fill="E0E0E0"/>
          </w:tcPr>
          <w:p w:rsidR="002A75A5" w:rsidRPr="002A75A5" w:rsidRDefault="002A75A5" w:rsidP="002A75A5">
            <w:pPr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Ügyintézés helye, időpontja</w:t>
            </w:r>
          </w:p>
        </w:tc>
        <w:tc>
          <w:tcPr>
            <w:tcW w:w="2907" w:type="dxa"/>
            <w:gridSpan w:val="2"/>
            <w:shd w:val="clear" w:color="auto" w:fill="E0E0E0"/>
          </w:tcPr>
          <w:p w:rsidR="002A75A5" w:rsidRPr="002A75A5" w:rsidRDefault="002A75A5" w:rsidP="002A75A5">
            <w:pPr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Jogszabályi háttér</w:t>
            </w:r>
          </w:p>
        </w:tc>
      </w:tr>
      <w:tr w:rsidR="002A75A5" w:rsidRPr="002A75A5" w:rsidTr="002A75A5">
        <w:tc>
          <w:tcPr>
            <w:tcW w:w="1440" w:type="dxa"/>
            <w:gridSpan w:val="2"/>
            <w:shd w:val="clear" w:color="auto" w:fill="auto"/>
          </w:tcPr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bookmarkStart w:id="0" w:name="_GoBack"/>
            <w:r w:rsidRPr="002A75A5">
              <w:rPr>
                <w:sz w:val="16"/>
                <w:szCs w:val="16"/>
              </w:rPr>
              <w:t>Gépjárműadó</w:t>
            </w:r>
            <w:bookmarkEnd w:id="0"/>
          </w:p>
        </w:tc>
        <w:tc>
          <w:tcPr>
            <w:tcW w:w="3049" w:type="dxa"/>
            <w:shd w:val="clear" w:color="auto" w:fill="auto"/>
          </w:tcPr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 xml:space="preserve">Adóalany: </w:t>
            </w:r>
            <w:proofErr w:type="spellStart"/>
            <w:r w:rsidRPr="002A75A5">
              <w:rPr>
                <w:sz w:val="16"/>
                <w:szCs w:val="16"/>
              </w:rPr>
              <w:t>-a</w:t>
            </w:r>
            <w:proofErr w:type="spellEnd"/>
            <w:r w:rsidRPr="002A75A5">
              <w:rPr>
                <w:sz w:val="16"/>
                <w:szCs w:val="16"/>
              </w:rPr>
              <w:t xml:space="preserve"> </w:t>
            </w:r>
            <w:proofErr w:type="spellStart"/>
            <w:r w:rsidRPr="002A75A5">
              <w:rPr>
                <w:sz w:val="16"/>
                <w:szCs w:val="16"/>
              </w:rPr>
              <w:t>Gjt.-ben</w:t>
            </w:r>
            <w:proofErr w:type="spellEnd"/>
            <w:r w:rsidRPr="002A75A5">
              <w:rPr>
                <w:sz w:val="16"/>
                <w:szCs w:val="16"/>
              </w:rPr>
              <w:t xml:space="preserve"> foglalt kivétellel- az a személy, aki/amely a </w:t>
            </w:r>
            <w:proofErr w:type="spellStart"/>
            <w:r w:rsidRPr="002A75A5">
              <w:rPr>
                <w:sz w:val="16"/>
                <w:szCs w:val="16"/>
              </w:rPr>
              <w:t>Kknyt.alapján</w:t>
            </w:r>
            <w:proofErr w:type="spellEnd"/>
            <w:r w:rsidRPr="002A75A5">
              <w:rPr>
                <w:sz w:val="16"/>
                <w:szCs w:val="16"/>
              </w:rPr>
              <w:t xml:space="preserve"> vezetett járműnyilvántartásban (hatósági nyilvántartás) az év első napján üzemben tartóként, ennek hiányában tulajdonosként (továbbiakban együtt: tulajdonos) szerepel. Amennyiben a hatósági nyilvántartás szerint egy gépjárműnek több tulajdonosa, több üzemben tartója van, közülük az adó alanya az, akinek/amelynek a nevére a forgalmi engedély kiállították. (</w:t>
            </w:r>
            <w:proofErr w:type="spellStart"/>
            <w:r w:rsidRPr="002A75A5">
              <w:rPr>
                <w:sz w:val="16"/>
                <w:szCs w:val="16"/>
              </w:rPr>
              <w:t>Gjt</w:t>
            </w:r>
            <w:proofErr w:type="spellEnd"/>
            <w:r w:rsidRPr="002A75A5">
              <w:rPr>
                <w:sz w:val="16"/>
                <w:szCs w:val="16"/>
              </w:rPr>
              <w:t>. 2. § (1) bekezdés)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Az adót az üzembentartó köteles megfizetni. (</w:t>
            </w:r>
            <w:proofErr w:type="spellStart"/>
            <w:r w:rsidRPr="002A75A5">
              <w:rPr>
                <w:sz w:val="16"/>
                <w:szCs w:val="16"/>
              </w:rPr>
              <w:t>Gjt</w:t>
            </w:r>
            <w:proofErr w:type="spellEnd"/>
            <w:r w:rsidRPr="002A75A5">
              <w:rPr>
                <w:sz w:val="16"/>
                <w:szCs w:val="16"/>
              </w:rPr>
              <w:t>. 10. §)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Adóalap: személyszállító gépjármű – ide nem értve az autóbuszt – hatósági nyilvántartásban feltüntetett teljesítménye, kilowattban kifejezve. Ha a hatósági nyilvántartásban a személyszállító gépjármű teljesítménye csak lóerőben van feltüntetve, akkor a lóerőben kifejezett teljesítményt 1,36-tal kell osztani, s az eredményt a kerekítés általános szabályai szerint egész számra kell kerekíteni,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 xml:space="preserve">autóbusz, lakókocsi, </w:t>
            </w:r>
            <w:proofErr w:type="spellStart"/>
            <w:r w:rsidRPr="002A75A5">
              <w:rPr>
                <w:sz w:val="16"/>
                <w:szCs w:val="16"/>
              </w:rPr>
              <w:t>lakópótkocsi</w:t>
            </w:r>
            <w:proofErr w:type="spellEnd"/>
            <w:r w:rsidRPr="002A75A5">
              <w:rPr>
                <w:sz w:val="16"/>
                <w:szCs w:val="16"/>
              </w:rPr>
              <w:t xml:space="preserve"> hatósági nyilvántartásban feltüntetett saját tömege,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tehergépjármű hatósági nyilvántartásban feltüntetett saját tömege, növelve a terhelhetősége (raksúlya) 50 %-ával,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proofErr w:type="spellStart"/>
            <w:r w:rsidRPr="002A75A5">
              <w:rPr>
                <w:sz w:val="16"/>
                <w:szCs w:val="16"/>
              </w:rPr>
              <w:t>nyergesvontató</w:t>
            </w:r>
            <w:proofErr w:type="spellEnd"/>
            <w:r w:rsidRPr="002A75A5">
              <w:rPr>
                <w:sz w:val="16"/>
                <w:szCs w:val="16"/>
              </w:rPr>
              <w:t xml:space="preserve"> a </w:t>
            </w:r>
            <w:proofErr w:type="spellStart"/>
            <w:r w:rsidRPr="002A75A5">
              <w:rPr>
                <w:sz w:val="16"/>
                <w:szCs w:val="16"/>
              </w:rPr>
              <w:t>nyergesvontató</w:t>
            </w:r>
            <w:proofErr w:type="spellEnd"/>
            <w:r w:rsidRPr="002A75A5">
              <w:rPr>
                <w:sz w:val="16"/>
                <w:szCs w:val="16"/>
              </w:rPr>
              <w:t xml:space="preserve"> saját tömegének kétszerese, növelve a </w:t>
            </w:r>
            <w:proofErr w:type="spellStart"/>
            <w:r w:rsidRPr="002A75A5">
              <w:rPr>
                <w:sz w:val="16"/>
                <w:szCs w:val="16"/>
              </w:rPr>
              <w:t>nyergesvontatóval</w:t>
            </w:r>
            <w:proofErr w:type="spellEnd"/>
            <w:r w:rsidRPr="002A75A5">
              <w:rPr>
                <w:sz w:val="16"/>
                <w:szCs w:val="16"/>
              </w:rPr>
              <w:t xml:space="preserve"> vontatható átmenőfékes vontatmány (félpótkocsi) megengedett legnagyobb össztömege és a </w:t>
            </w:r>
            <w:proofErr w:type="spellStart"/>
            <w:r w:rsidRPr="002A75A5">
              <w:rPr>
                <w:sz w:val="16"/>
                <w:szCs w:val="16"/>
              </w:rPr>
              <w:t>nyergesvontató</w:t>
            </w:r>
            <w:proofErr w:type="spellEnd"/>
            <w:r w:rsidRPr="002A75A5">
              <w:rPr>
                <w:sz w:val="16"/>
                <w:szCs w:val="16"/>
              </w:rPr>
              <w:t xml:space="preserve"> saját tömege pozitív különbözetének felével. (</w:t>
            </w:r>
            <w:proofErr w:type="spellStart"/>
            <w:r w:rsidRPr="002A75A5">
              <w:rPr>
                <w:sz w:val="16"/>
                <w:szCs w:val="16"/>
              </w:rPr>
              <w:t>Gjt</w:t>
            </w:r>
            <w:proofErr w:type="spellEnd"/>
            <w:r w:rsidRPr="002A75A5">
              <w:rPr>
                <w:sz w:val="16"/>
                <w:szCs w:val="16"/>
              </w:rPr>
              <w:t>. 6. §)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 xml:space="preserve">Adó mértéke:  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Személyszállító jármű esetében: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- gyártási évében és az azt követő 3 naptári évben 345 Ft/kilowatt,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- gyártási évet követő 4-7. naptári évben 300 Ft/kilowatt,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- gyártási évet követő 8-11. naptári évben 230 Ft/kilowatt,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- gyártási évet követő 12-15. naptári évben 185 Ft/kilowatt,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Gyártási évet követő 16. naptári évben és az azt követő naptári években 140 Ft/</w:t>
            </w:r>
            <w:proofErr w:type="spellStart"/>
            <w:r w:rsidRPr="002A75A5">
              <w:rPr>
                <w:sz w:val="16"/>
                <w:szCs w:val="16"/>
              </w:rPr>
              <w:t>kliowatt</w:t>
            </w:r>
            <w:proofErr w:type="spellEnd"/>
            <w:r w:rsidRPr="002A75A5">
              <w:rPr>
                <w:sz w:val="16"/>
                <w:szCs w:val="16"/>
              </w:rPr>
              <w:t>.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 xml:space="preserve">A légrugós vagy azzal egyenértékű rugózási </w:t>
            </w:r>
            <w:proofErr w:type="gramStart"/>
            <w:r w:rsidRPr="002A75A5">
              <w:rPr>
                <w:sz w:val="16"/>
                <w:szCs w:val="16"/>
              </w:rPr>
              <w:t>rendszerű  autóbusz</w:t>
            </w:r>
            <w:proofErr w:type="gramEnd"/>
            <w:r w:rsidRPr="002A75A5">
              <w:rPr>
                <w:sz w:val="16"/>
                <w:szCs w:val="16"/>
              </w:rPr>
              <w:t xml:space="preserve">, lakókocsi, </w:t>
            </w:r>
            <w:proofErr w:type="spellStart"/>
            <w:r w:rsidRPr="002A75A5">
              <w:rPr>
                <w:sz w:val="16"/>
                <w:szCs w:val="16"/>
              </w:rPr>
              <w:t>lakópótkocsi</w:t>
            </w:r>
            <w:proofErr w:type="spellEnd"/>
            <w:r w:rsidRPr="002A75A5">
              <w:rPr>
                <w:sz w:val="16"/>
                <w:szCs w:val="16"/>
              </w:rPr>
              <w:t xml:space="preserve">, tehergépjármű, nyerges vontató esetén az adóalap minden megkezdett 100 kilogrammja után </w:t>
            </w:r>
            <w:smartTag w:uri="urn:schemas-microsoft-com:office:smarttags" w:element="metricconverter">
              <w:smartTagPr>
                <w:attr w:name="ProductID" w:val="850 Ft"/>
              </w:smartTagPr>
              <w:r w:rsidRPr="002A75A5">
                <w:rPr>
                  <w:sz w:val="16"/>
                  <w:szCs w:val="16"/>
                </w:rPr>
                <w:t>850 Ft</w:t>
              </w:r>
            </w:smartTag>
            <w:r w:rsidRPr="002A75A5">
              <w:rPr>
                <w:sz w:val="16"/>
                <w:szCs w:val="16"/>
              </w:rPr>
              <w:t xml:space="preserve">, a nem légrugós fentiekben felsorolt gépjárművek esetén </w:t>
            </w:r>
            <w:smartTag w:uri="urn:schemas-microsoft-com:office:smarttags" w:element="metricconverter">
              <w:smartTagPr>
                <w:attr w:name="ProductID" w:val="1380 Ft"/>
              </w:smartTagPr>
              <w:r w:rsidRPr="002A75A5">
                <w:rPr>
                  <w:sz w:val="16"/>
                  <w:szCs w:val="16"/>
                </w:rPr>
                <w:t>1380 Ft</w:t>
              </w:r>
            </w:smartTag>
            <w:r w:rsidRPr="002A75A5">
              <w:rPr>
                <w:sz w:val="16"/>
                <w:szCs w:val="16"/>
              </w:rPr>
              <w:t xml:space="preserve"> a fizetendő adó. (</w:t>
            </w:r>
            <w:proofErr w:type="spellStart"/>
            <w:r w:rsidRPr="002A75A5">
              <w:rPr>
                <w:sz w:val="16"/>
                <w:szCs w:val="16"/>
              </w:rPr>
              <w:t>Gjt</w:t>
            </w:r>
            <w:proofErr w:type="spellEnd"/>
            <w:r w:rsidRPr="002A75A5">
              <w:rPr>
                <w:sz w:val="16"/>
                <w:szCs w:val="16"/>
              </w:rPr>
              <w:t>. 7. §)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Adómentesség: mentes az adó alól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- költségvetési szerv,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- egyesület, alapítvány a tulajdonában lévő gépjármű után, feltéve, ha a tárgyévet megelőző évben társasági adófizetési kötelezettsége nem keletkezett,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- az autóbusz, ha az adóalany a tárgyévet megelőző évben elért számviteli törvény szerinti nettó árbevételének legalább 75%-a helyi és helyközi menetrendszerű közúti tömegközlekedés folytatásából származott. A feltétel teljesüléséről az adóalanynak nyilatkoznia kell,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lastRenderedPageBreak/>
              <w:t>- egyházi jogi személy tulajdonában lévő gépjármű,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- létesítményi tűzoltóságot fenntartó gazdasági szervezetek azon tűzoltó szerkocsinak minősülő gépjárművei, melyek riasztás esetén részt vesznek a tűz elleni védekezésben, illetve a műszaki mentésben,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 xml:space="preserve">- a súlyos mozgáskorlátozott személy, a súlyos mozgáskorlátozott kiskorú, a cselekvőképességet korlátozó (kizáró) gondnokság alatt álló súlyos mozgáskorlátozott nagykorú személyt rendszeresen szállító, vele közös háztartásban élő szülő – ideértve a nevelő-, mostoha-, vagy örökbefogadó szülőt is- (a továbbiakban együtt: mentességre jogosult adóalany) egy darab, 100 kW teljesítményt el nem érő, nem </w:t>
            </w:r>
            <w:proofErr w:type="spellStart"/>
            <w:r w:rsidRPr="002A75A5">
              <w:rPr>
                <w:sz w:val="16"/>
                <w:szCs w:val="16"/>
              </w:rPr>
              <w:t>személytaxiként</w:t>
            </w:r>
            <w:proofErr w:type="spellEnd"/>
            <w:r w:rsidRPr="002A75A5">
              <w:rPr>
                <w:sz w:val="16"/>
                <w:szCs w:val="16"/>
              </w:rPr>
              <w:t xml:space="preserve"> üzemelő személygépkocsija után legfeljebb 13 000 forint erejéig. Ha a mentességre jogosult adóalany adóalanyisága és adókötelezettsége az adóévben több személygépkocsi után is fenn áll, akkor a mentesség kizárólag egy, a legkisebb teljesítményű személygépkocsi után jár,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- a környezetkímélő gépkocsi,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- az a gépjármű, amelynek adómentességét nemzetközi egyezmény vagy viszonosság biztosítja. A viszonosság tekintetében az adópolitikáért felelős miniszter állásfoglalása az irányadó,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 xml:space="preserve">- 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Adókedvezmény: 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 xml:space="preserve">- 20%-os kedvezmény illeti meg azon autóbuszt, tehergépjárművet – a nyerges vontató kivételével, amely után 30%-os kedvezmény jár -, amely a </w:t>
            </w:r>
            <w:proofErr w:type="spellStart"/>
            <w:r w:rsidRPr="002A75A5">
              <w:rPr>
                <w:sz w:val="16"/>
                <w:szCs w:val="16"/>
              </w:rPr>
              <w:t>KöHÉM</w:t>
            </w:r>
            <w:proofErr w:type="spellEnd"/>
            <w:r w:rsidRPr="002A75A5">
              <w:rPr>
                <w:sz w:val="16"/>
                <w:szCs w:val="16"/>
              </w:rPr>
              <w:t xml:space="preserve"> rendelet szerinti „5”, „6”, „7”, vagy „8” környezetvédelmi osztály-jelzéssel ellátott,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 xml:space="preserve">- 30%-os kedvezmény illeti meg azon autóbuszt, tehergépjárművet – a nyerges vontató kivételével, amely után 50%-os kedvezmény jár -, amely a </w:t>
            </w:r>
            <w:proofErr w:type="spellStart"/>
            <w:r w:rsidRPr="002A75A5">
              <w:rPr>
                <w:sz w:val="16"/>
                <w:szCs w:val="16"/>
              </w:rPr>
              <w:t>KöHÉM</w:t>
            </w:r>
            <w:proofErr w:type="spellEnd"/>
            <w:r w:rsidRPr="002A75A5">
              <w:rPr>
                <w:sz w:val="16"/>
                <w:szCs w:val="16"/>
              </w:rPr>
              <w:t xml:space="preserve"> rendelet szerint „9”, „10”, „11”, „12” </w:t>
            </w:r>
            <w:proofErr w:type="gramStart"/>
            <w:r w:rsidRPr="002A75A5">
              <w:rPr>
                <w:sz w:val="16"/>
                <w:szCs w:val="16"/>
              </w:rPr>
              <w:t>környezetvédelmi  osztály-jelzéssel</w:t>
            </w:r>
            <w:proofErr w:type="gramEnd"/>
            <w:r w:rsidRPr="002A75A5">
              <w:rPr>
                <w:sz w:val="16"/>
                <w:szCs w:val="16"/>
              </w:rPr>
              <w:t xml:space="preserve"> ellátott,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Valamint a törvényben meghatározott egyéb esetekben. (</w:t>
            </w:r>
            <w:proofErr w:type="spellStart"/>
            <w:r w:rsidRPr="002A75A5">
              <w:rPr>
                <w:sz w:val="16"/>
                <w:szCs w:val="16"/>
              </w:rPr>
              <w:t>Gjt</w:t>
            </w:r>
            <w:proofErr w:type="spellEnd"/>
            <w:r w:rsidRPr="002A75A5">
              <w:rPr>
                <w:sz w:val="16"/>
                <w:szCs w:val="16"/>
              </w:rPr>
              <w:t xml:space="preserve">. 8. §)  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Bevallás benyújtás határideje, módja: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Helyi adóhatóságnál érvényesíthető adómentesség (pl. mozgáskorlátozott kedvezmény, gépjármű eltulajdonítása) ügyében, változást követő 15 napon belül. (Art. 32. § (2) bekezdés)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Gépjármű tulajdonjogában, műszaki adataiban fennálló változás bejelentése (mely bevallásnak minősül) Okmányirodánál történik, változást követő 15 napon belül.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Bevallási nyomtatványok</w:t>
            </w:r>
            <w:proofErr w:type="gramStart"/>
            <w:r w:rsidRPr="002A75A5">
              <w:rPr>
                <w:sz w:val="16"/>
                <w:szCs w:val="16"/>
              </w:rPr>
              <w:t>:  :</w:t>
            </w:r>
            <w:proofErr w:type="gramEnd"/>
            <w:r w:rsidRPr="002A75A5">
              <w:rPr>
                <w:sz w:val="16"/>
                <w:szCs w:val="16"/>
              </w:rPr>
              <w:t xml:space="preserve"> a kitölthető nyomtatványok elérhetők a </w:t>
            </w:r>
            <w:hyperlink r:id="rId5" w:history="1">
              <w:r w:rsidRPr="002A75A5">
                <w:t>www.gyal.hu</w:t>
              </w:r>
            </w:hyperlink>
            <w:r w:rsidRPr="002A75A5">
              <w:rPr>
                <w:sz w:val="16"/>
                <w:szCs w:val="16"/>
              </w:rPr>
              <w:t xml:space="preserve"> honlapon, a letölthető dokumentumok gyors linken.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 xml:space="preserve">Ügyintézési határidő: Art. által </w:t>
            </w:r>
            <w:r w:rsidRPr="002A75A5">
              <w:rPr>
                <w:sz w:val="16"/>
                <w:szCs w:val="16"/>
              </w:rPr>
              <w:lastRenderedPageBreak/>
              <w:t>szabályozott, 30 nap.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Jogorvoslat lehetősége: adózó az ügy érdemében hozott elsőfokú határozat ellen fellebbezhet. A fellebbezést a határozat közlésétől számított 15 napon belül lehet előterjeszteni. (Art. 136. és 137. §)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 xml:space="preserve">Jogkövetkezmények: határidőn </w:t>
            </w:r>
            <w:proofErr w:type="gramStart"/>
            <w:r w:rsidRPr="002A75A5">
              <w:rPr>
                <w:sz w:val="16"/>
                <w:szCs w:val="16"/>
              </w:rPr>
              <w:t>túli  adó</w:t>
            </w:r>
            <w:proofErr w:type="gramEnd"/>
            <w:r w:rsidRPr="002A75A5">
              <w:rPr>
                <w:sz w:val="16"/>
                <w:szCs w:val="16"/>
              </w:rPr>
              <w:t xml:space="preserve"> megfizetés esetén késedelmi pótlék megfizetése (Art. 165. § (1)-(2) bekezdések), késedelmes bevallás, vagy bevallás, elmulasztása </w:t>
            </w:r>
            <w:proofErr w:type="gramStart"/>
            <w:r w:rsidRPr="002A75A5">
              <w:rPr>
                <w:sz w:val="16"/>
                <w:szCs w:val="16"/>
              </w:rPr>
              <w:t>esetén  mulasztási</w:t>
            </w:r>
            <w:proofErr w:type="gramEnd"/>
            <w:r w:rsidRPr="002A75A5">
              <w:rPr>
                <w:sz w:val="16"/>
                <w:szCs w:val="16"/>
              </w:rPr>
              <w:t xml:space="preserve"> bírság megállapítása (Art. 172. §)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</w:p>
          <w:p w:rsidR="002A75A5" w:rsidRPr="002A75A5" w:rsidRDefault="002A75A5" w:rsidP="002A75A5">
            <w:pPr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</w:tcPr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lastRenderedPageBreak/>
              <w:t>Börcsök Gyuláné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06-29/540-941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</w:tcPr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 xml:space="preserve">2360 Gyál 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 xml:space="preserve">Kőrösi út 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112-114. fsz. 8.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Ügyfélfogadás: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 xml:space="preserve">Hétfő: 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12,30-15,30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Szerda: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12,30-17,45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Péntek: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8,00-12,00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shd w:val="clear" w:color="auto" w:fill="auto"/>
          </w:tcPr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A gépjárműadóról szóló 1991. évi LXXXII. törvény (</w:t>
            </w:r>
            <w:proofErr w:type="spellStart"/>
            <w:r w:rsidRPr="002A75A5">
              <w:rPr>
                <w:sz w:val="16"/>
                <w:szCs w:val="16"/>
              </w:rPr>
              <w:t>Gjt</w:t>
            </w:r>
            <w:proofErr w:type="spellEnd"/>
            <w:r w:rsidRPr="002A75A5">
              <w:rPr>
                <w:sz w:val="16"/>
                <w:szCs w:val="16"/>
              </w:rPr>
              <w:t>.),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a közúti közlekedési nyilvántartásról szóló 1999. évi LXXXIV. törvény (</w:t>
            </w:r>
            <w:proofErr w:type="spellStart"/>
            <w:r w:rsidRPr="002A75A5">
              <w:rPr>
                <w:sz w:val="16"/>
                <w:szCs w:val="16"/>
              </w:rPr>
              <w:t>Kknyt</w:t>
            </w:r>
            <w:proofErr w:type="spellEnd"/>
            <w:r w:rsidRPr="002A75A5">
              <w:rPr>
                <w:sz w:val="16"/>
                <w:szCs w:val="16"/>
              </w:rPr>
              <w:t>.),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 xml:space="preserve">a közúti járművek forgalomba helyezésének és forgalomban tartásának műszaki feltételeiről szóló 6/1990. (IV.12.) </w:t>
            </w:r>
            <w:proofErr w:type="spellStart"/>
            <w:r w:rsidRPr="002A75A5">
              <w:rPr>
                <w:sz w:val="16"/>
                <w:szCs w:val="16"/>
              </w:rPr>
              <w:t>KöHÉM</w:t>
            </w:r>
            <w:proofErr w:type="spellEnd"/>
            <w:r w:rsidRPr="002A75A5">
              <w:rPr>
                <w:sz w:val="16"/>
                <w:szCs w:val="16"/>
              </w:rPr>
              <w:t xml:space="preserve"> rendelet,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az adózás rendjéről szóló 2003. évi XCII. törvény (Art.),</w:t>
            </w:r>
          </w:p>
          <w:p w:rsidR="002A75A5" w:rsidRPr="002A75A5" w:rsidRDefault="002A75A5" w:rsidP="002A75A5">
            <w:pPr>
              <w:jc w:val="both"/>
              <w:rPr>
                <w:sz w:val="16"/>
                <w:szCs w:val="16"/>
              </w:rPr>
            </w:pPr>
            <w:r w:rsidRPr="002A75A5">
              <w:rPr>
                <w:sz w:val="16"/>
                <w:szCs w:val="16"/>
              </w:rPr>
              <w:t>a súlyos mozgáskorlátozott személyek közlekedési kedvezményeiről szóló 102/2011. (VI.29.) Korm. Rendelet.</w:t>
            </w:r>
          </w:p>
          <w:p w:rsidR="002A75A5" w:rsidRPr="002A75A5" w:rsidRDefault="002A75A5" w:rsidP="002A75A5">
            <w:pPr>
              <w:ind w:right="-544"/>
              <w:jc w:val="both"/>
              <w:rPr>
                <w:sz w:val="16"/>
                <w:szCs w:val="16"/>
              </w:rPr>
            </w:pPr>
          </w:p>
        </w:tc>
      </w:tr>
      <w:tr w:rsidR="002A75A5" w:rsidRPr="002A75A5" w:rsidTr="002A75A5">
        <w:trPr>
          <w:trHeight w:val="55"/>
        </w:trPr>
        <w:tc>
          <w:tcPr>
            <w:tcW w:w="1440" w:type="dxa"/>
            <w:gridSpan w:val="2"/>
            <w:shd w:val="clear" w:color="auto" w:fill="auto"/>
          </w:tcPr>
          <w:p w:rsidR="002A75A5" w:rsidRPr="002A75A5" w:rsidRDefault="002A75A5" w:rsidP="002A75A5">
            <w:pPr>
              <w:rPr>
                <w:sz w:val="16"/>
                <w:szCs w:val="16"/>
              </w:rPr>
            </w:pPr>
          </w:p>
        </w:tc>
        <w:tc>
          <w:tcPr>
            <w:tcW w:w="3049" w:type="dxa"/>
            <w:shd w:val="clear" w:color="auto" w:fill="auto"/>
          </w:tcPr>
          <w:p w:rsidR="002A75A5" w:rsidRPr="002A75A5" w:rsidRDefault="002A75A5" w:rsidP="002A75A5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2A75A5" w:rsidRPr="002A75A5" w:rsidRDefault="002A75A5" w:rsidP="002A75A5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</w:tcPr>
          <w:p w:rsidR="002A75A5" w:rsidRPr="002A75A5" w:rsidRDefault="002A75A5" w:rsidP="002A75A5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shd w:val="clear" w:color="auto" w:fill="auto"/>
          </w:tcPr>
          <w:p w:rsidR="002A75A5" w:rsidRPr="002A75A5" w:rsidRDefault="002A75A5" w:rsidP="002A75A5">
            <w:pPr>
              <w:rPr>
                <w:sz w:val="16"/>
                <w:szCs w:val="16"/>
              </w:rPr>
            </w:pPr>
          </w:p>
        </w:tc>
      </w:tr>
    </w:tbl>
    <w:p w:rsidR="00826CAD" w:rsidRDefault="00826CAD"/>
    <w:sectPr w:rsidR="00826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A5"/>
    <w:rsid w:val="002A75A5"/>
    <w:rsid w:val="0082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ya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5617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1</cp:revision>
  <dcterms:created xsi:type="dcterms:W3CDTF">2016-11-20T14:59:00Z</dcterms:created>
  <dcterms:modified xsi:type="dcterms:W3CDTF">2016-11-20T15:03:00Z</dcterms:modified>
</cp:coreProperties>
</file>