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42322" w:rsidTr="00A25B28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2322" w:rsidRDefault="00642322" w:rsidP="00A25B28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642322" w:rsidRPr="00E074AB" w:rsidRDefault="00642322" w:rsidP="00A25B28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642322" w:rsidRPr="00E074AB" w:rsidRDefault="00642322" w:rsidP="00A25B28">
            <w:pPr>
              <w:jc w:val="center"/>
              <w:rPr>
                <w:b/>
              </w:rPr>
            </w:pPr>
            <w:r>
              <w:rPr>
                <w:b/>
              </w:rPr>
              <w:t xml:space="preserve">SZOCIÁLIS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INTÉZMÉNYI IGAZGATÁSI CSOPORT</w:t>
            </w:r>
          </w:p>
        </w:tc>
      </w:tr>
    </w:tbl>
    <w:p w:rsidR="006D58F5" w:rsidRDefault="006D58F5"/>
    <w:p w:rsidR="00642322" w:rsidRDefault="00642322" w:rsidP="00642322"/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966"/>
        <w:gridCol w:w="1447"/>
        <w:gridCol w:w="1418"/>
        <w:gridCol w:w="3379"/>
      </w:tblGrid>
      <w:tr w:rsidR="00EA1DFC" w:rsidTr="00A25B28">
        <w:trPr>
          <w:trHeight w:val="55"/>
        </w:trPr>
        <w:tc>
          <w:tcPr>
            <w:tcW w:w="1536" w:type="dxa"/>
            <w:shd w:val="clear" w:color="auto" w:fill="auto"/>
          </w:tcPr>
          <w:p w:rsidR="00EA1DFC" w:rsidRPr="009D7A09" w:rsidRDefault="00EA1DFC" w:rsidP="00A25B28">
            <w:pPr>
              <w:rPr>
                <w:b/>
                <w:sz w:val="20"/>
                <w:szCs w:val="20"/>
              </w:rPr>
            </w:pPr>
            <w:bookmarkStart w:id="0" w:name="_GoBack"/>
            <w:r w:rsidRPr="009D7A09">
              <w:rPr>
                <w:b/>
                <w:sz w:val="20"/>
                <w:szCs w:val="20"/>
              </w:rPr>
              <w:t>Szociális Tanulmányi Ösztöndíj</w:t>
            </w:r>
            <w:bookmarkEnd w:id="0"/>
          </w:p>
        </w:tc>
        <w:tc>
          <w:tcPr>
            <w:tcW w:w="2966" w:type="dxa"/>
            <w:shd w:val="clear" w:color="auto" w:fill="auto"/>
          </w:tcPr>
          <w:p w:rsidR="00EA1DFC" w:rsidRPr="00DB009A" w:rsidRDefault="00EA1DFC" w:rsidP="00A25B28">
            <w:pPr>
              <w:rPr>
                <w:sz w:val="18"/>
                <w:szCs w:val="18"/>
              </w:rPr>
            </w:pPr>
            <w:proofErr w:type="gramStart"/>
            <w:r w:rsidRPr="000F0C76">
              <w:rPr>
                <w:b/>
                <w:sz w:val="18"/>
                <w:szCs w:val="18"/>
              </w:rPr>
              <w:t>Jogosult:</w:t>
            </w:r>
            <w:r w:rsidRPr="00DB009A">
              <w:rPr>
                <w:sz w:val="18"/>
                <w:szCs w:val="18"/>
              </w:rPr>
              <w:t xml:space="preserve"> A Képviselő-testület szociális tanulmányi ösztöndíjra való jogosultságot állapít meg annak a 19. életévét be nem töltött alapfokú vagy középfokú oktatási intézményben tanuló gyermeknek, valamint annak a 24. életévét be nem töltött állami fenntartású felsőoktatási intézményben nappali tagozaton – első diploma megszerzésére irányuló képzésben – tanuló fiatal felnőttnek, akinek a családjában az egy főre jutó havi jövedelem nem haladja meg az öregségi nyugdíj mindenkori legkisebb összegének 150%-át, feltéve, hogy tanulmányi eredménye a) az általános iskola 1-4 évfolyamán a 4,8-as átlagot</w:t>
            </w:r>
            <w:proofErr w:type="gramEnd"/>
            <w:r w:rsidRPr="00DB009A">
              <w:rPr>
                <w:sz w:val="18"/>
                <w:szCs w:val="18"/>
              </w:rPr>
              <w:t xml:space="preserve"> eléri,</w:t>
            </w: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b) az a) pontban nem szabályozott esetben a 4,5-ös tanulmányi átlagot eléri.</w:t>
            </w: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(2) Szociális tanulmányi ösztöndíjat általános iskolai tanuló esetében első ízben az első osztály elvégzését követően lehet igényelni.</w:t>
            </w: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  <w:r w:rsidRPr="00DB009A">
              <w:rPr>
                <w:sz w:val="18"/>
                <w:szCs w:val="18"/>
              </w:rPr>
              <w:t>(3) A támogatásra való jogosultságot tanulmányi félévre lehet megállapítani a kérelem benyújtását megelőző tanulmányi félévre vonatkozó bizonyítványban, illetve indexben rögzített átlageredmény figyelembevételével. A szociális tanulmányi ösztöndíj iránti kérelmet tanulmányi félévente meg kell újítani.</w:t>
            </w:r>
          </w:p>
          <w:p w:rsidR="00EA1DFC" w:rsidRDefault="00EA1DFC" w:rsidP="00A25B28">
            <w:pPr>
              <w:rPr>
                <w:b/>
                <w:sz w:val="18"/>
                <w:szCs w:val="18"/>
              </w:rPr>
            </w:pP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Összege:</w:t>
            </w:r>
            <w:r w:rsidRPr="00DB009A">
              <w:rPr>
                <w:sz w:val="18"/>
                <w:szCs w:val="18"/>
              </w:rPr>
              <w:t xml:space="preserve"> 3000,</w:t>
            </w:r>
            <w:proofErr w:type="spellStart"/>
            <w:r w:rsidRPr="00DB009A">
              <w:rPr>
                <w:sz w:val="18"/>
                <w:szCs w:val="18"/>
              </w:rPr>
              <w:t>-Ft</w:t>
            </w:r>
            <w:proofErr w:type="spellEnd"/>
            <w:r w:rsidRPr="00DB009A">
              <w:rPr>
                <w:sz w:val="18"/>
                <w:szCs w:val="18"/>
              </w:rPr>
              <w:t>/gyermek.</w:t>
            </w: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Nyomtatvány:</w:t>
            </w:r>
            <w:r w:rsidRPr="00DB009A">
              <w:rPr>
                <w:sz w:val="18"/>
                <w:szCs w:val="18"/>
              </w:rPr>
              <w:t xml:space="preserve"> a kitölthető nyomtatvány elérhető a </w:t>
            </w:r>
            <w:hyperlink r:id="rId5" w:history="1">
              <w:r w:rsidRPr="00DB009A">
                <w:rPr>
                  <w:rStyle w:val="Hiperhivatkozs"/>
                  <w:sz w:val="18"/>
                  <w:szCs w:val="18"/>
                </w:rPr>
                <w:t>www.gyal.hu</w:t>
              </w:r>
            </w:hyperlink>
            <w:r w:rsidRPr="00DB009A">
              <w:rPr>
                <w:sz w:val="18"/>
                <w:szCs w:val="18"/>
              </w:rPr>
              <w:t xml:space="preserve"> honlapon, a letölthető dokumentumok gyors linken.</w:t>
            </w:r>
          </w:p>
          <w:p w:rsidR="00EA1DFC" w:rsidRDefault="00EA1DFC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Ügyintézési határidő:</w:t>
            </w:r>
            <w:r w:rsidRPr="00DB009A">
              <w:rPr>
                <w:sz w:val="18"/>
                <w:szCs w:val="18"/>
              </w:rPr>
              <w:t xml:space="preserve"> 8 nap.</w:t>
            </w:r>
          </w:p>
          <w:p w:rsidR="00EA1DFC" w:rsidRDefault="00EA1DFC" w:rsidP="00A25B2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79C0">
              <w:rPr>
                <w:b/>
                <w:sz w:val="18"/>
                <w:szCs w:val="18"/>
              </w:rPr>
              <w:t>Jogorvoslat lehetősége:</w:t>
            </w:r>
            <w:r>
              <w:rPr>
                <w:sz w:val="18"/>
                <w:szCs w:val="18"/>
              </w:rPr>
              <w:t xml:space="preserve"> ügyfél az elutasító határozat ellen Gyál Város Képviselő-testületének címzett, de a Gyáli Polgármesteri Hivatalban </w:t>
            </w:r>
            <w:proofErr w:type="gramStart"/>
            <w:r>
              <w:rPr>
                <w:sz w:val="18"/>
                <w:szCs w:val="18"/>
              </w:rPr>
              <w:t>benyújtandó  fellebbezéssel</w:t>
            </w:r>
            <w:proofErr w:type="gramEnd"/>
            <w:r>
              <w:rPr>
                <w:sz w:val="18"/>
                <w:szCs w:val="18"/>
              </w:rPr>
              <w:t xml:space="preserve"> élhet. A fellebbezést a határozat közlésétől számított 15 napon belül lehet előterjeszteni. Az eljárás illetékmentes. </w:t>
            </w: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</w:p>
          <w:p w:rsidR="00EA1DFC" w:rsidRPr="00DB009A" w:rsidRDefault="00EA1DFC" w:rsidP="00A25B28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:rsidR="00EA1DFC" w:rsidRPr="00E074AB" w:rsidRDefault="00EA1DFC" w:rsidP="00A25B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Varga Patrícia</w:t>
            </w:r>
          </w:p>
          <w:p w:rsidR="00EA1DFC" w:rsidRPr="00E074AB" w:rsidRDefault="00EA1DFC" w:rsidP="00A25B28">
            <w:pPr>
              <w:rPr>
                <w:sz w:val="22"/>
                <w:szCs w:val="22"/>
              </w:rPr>
            </w:pPr>
            <w:r w:rsidRPr="00E074AB">
              <w:rPr>
                <w:b/>
                <w:sz w:val="18"/>
                <w:szCs w:val="18"/>
              </w:rPr>
              <w:t>06-29/54</w:t>
            </w:r>
            <w:r>
              <w:rPr>
                <w:b/>
                <w:sz w:val="18"/>
                <w:szCs w:val="18"/>
              </w:rPr>
              <w:t>4</w:t>
            </w:r>
            <w:r w:rsidRPr="00E074A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EA1DFC" w:rsidRPr="00E074AB" w:rsidRDefault="00EA1DFC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EA1DFC" w:rsidRPr="00E074AB" w:rsidRDefault="00EA1DFC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EA1DFC" w:rsidRPr="00E074AB" w:rsidRDefault="00EA1DFC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>fsz.16</w:t>
            </w:r>
            <w:r w:rsidRPr="00E074AB">
              <w:rPr>
                <w:sz w:val="18"/>
                <w:szCs w:val="18"/>
              </w:rPr>
              <w:t>.</w:t>
            </w:r>
          </w:p>
          <w:p w:rsidR="00EA1DFC" w:rsidRPr="00E074AB" w:rsidRDefault="00EA1DFC" w:rsidP="00A25B28">
            <w:pPr>
              <w:jc w:val="both"/>
              <w:rPr>
                <w:sz w:val="18"/>
                <w:szCs w:val="18"/>
              </w:rPr>
            </w:pP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12,30-17,45</w:t>
            </w: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EA1DFC" w:rsidRPr="00E074AB" w:rsidRDefault="00EA1DFC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EA1DFC" w:rsidRPr="00E074AB" w:rsidRDefault="00EA1DFC" w:rsidP="00A25B28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EA1DFC" w:rsidRPr="00CA1FEE" w:rsidRDefault="00EA1DFC" w:rsidP="00A25B28">
            <w:pPr>
              <w:rPr>
                <w:sz w:val="18"/>
                <w:szCs w:val="18"/>
              </w:rPr>
            </w:pPr>
            <w:r w:rsidRPr="00CA1FEE">
              <w:rPr>
                <w:sz w:val="18"/>
                <w:szCs w:val="18"/>
              </w:rPr>
              <w:t>Gyál Város Önkormányzata Képviselő-testületének 6/2015. (II.27.) önkormányzati rendelete</w:t>
            </w:r>
          </w:p>
          <w:p w:rsidR="00EA1DFC" w:rsidRPr="00E074AB" w:rsidRDefault="00EA1DFC" w:rsidP="00A25B28">
            <w:pPr>
              <w:rPr>
                <w:sz w:val="22"/>
                <w:szCs w:val="22"/>
              </w:rPr>
            </w:pPr>
            <w:r w:rsidRPr="00CA1FEE">
              <w:rPr>
                <w:sz w:val="18"/>
                <w:szCs w:val="18"/>
              </w:rPr>
              <w:t>a pénzbeli és természetben nyújtható szociális, valamint a személyes gondoskodást nyújtó ellátásokról, valamint egyes kapcsolódó rendeletek módosításáról</w:t>
            </w:r>
          </w:p>
        </w:tc>
      </w:tr>
    </w:tbl>
    <w:p w:rsidR="00EA1DFC" w:rsidRDefault="00EA1DFC" w:rsidP="00EA1DFC"/>
    <w:p w:rsidR="00642322" w:rsidRDefault="00642322"/>
    <w:sectPr w:rsidR="0064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2"/>
    <w:rsid w:val="00642322"/>
    <w:rsid w:val="006D58F5"/>
    <w:rsid w:val="00E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2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2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2016-11-20T13:25:00Z</dcterms:created>
  <dcterms:modified xsi:type="dcterms:W3CDTF">2016-11-20T13:25:00Z</dcterms:modified>
</cp:coreProperties>
</file>