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65" w:rsidRPr="00887F24" w:rsidRDefault="00887F24" w:rsidP="00887F24">
      <w:pPr>
        <w:pStyle w:val="Default"/>
        <w:jc w:val="right"/>
        <w:rPr>
          <w:i/>
          <w:sz w:val="16"/>
          <w:szCs w:val="16"/>
        </w:rPr>
      </w:pPr>
      <w:r w:rsidRPr="00887F24">
        <w:rPr>
          <w:i/>
          <w:sz w:val="16"/>
          <w:szCs w:val="16"/>
        </w:rPr>
        <w:t>1</w:t>
      </w:r>
      <w:proofErr w:type="gramStart"/>
      <w:r w:rsidRPr="00887F24">
        <w:rPr>
          <w:i/>
          <w:sz w:val="16"/>
          <w:szCs w:val="16"/>
        </w:rPr>
        <w:t>.sz.mell</w:t>
      </w:r>
      <w:proofErr w:type="gramEnd"/>
      <w:r w:rsidRPr="00887F24">
        <w:rPr>
          <w:i/>
          <w:sz w:val="16"/>
          <w:szCs w:val="16"/>
        </w:rPr>
        <w:t>éklet</w:t>
      </w:r>
    </w:p>
    <w:p w:rsidR="00E33076" w:rsidRPr="0098485A" w:rsidRDefault="00A22E9B" w:rsidP="0082061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3076" w:rsidRPr="0098485A">
        <w:rPr>
          <w:b/>
          <w:bCs/>
          <w:sz w:val="20"/>
          <w:szCs w:val="20"/>
        </w:rPr>
        <w:t>Gyál Város Önkormányzata Képviselő-testületének</w:t>
      </w:r>
    </w:p>
    <w:p w:rsidR="00E33076" w:rsidRPr="0098485A" w:rsidRDefault="0058736F" w:rsidP="0098485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/2018. (V.31.) </w:t>
      </w:r>
      <w:r w:rsidR="00E33076" w:rsidRPr="0098485A">
        <w:rPr>
          <w:b/>
          <w:bCs/>
          <w:sz w:val="20"/>
          <w:szCs w:val="20"/>
        </w:rPr>
        <w:t>önkormányzati rendelete</w:t>
      </w:r>
    </w:p>
    <w:p w:rsidR="00E42A37" w:rsidRDefault="0058736F" w:rsidP="0098485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helyi közművelődésről</w:t>
      </w:r>
    </w:p>
    <w:p w:rsidR="00E33076" w:rsidRPr="00887F24" w:rsidRDefault="00887F24" w:rsidP="00887F2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(rendelet-tervezet)</w:t>
      </w:r>
    </w:p>
    <w:p w:rsidR="00E33076" w:rsidRPr="0098485A" w:rsidRDefault="00E33076" w:rsidP="0098485A">
      <w:pPr>
        <w:pStyle w:val="Default"/>
        <w:jc w:val="both"/>
        <w:rPr>
          <w:sz w:val="20"/>
          <w:szCs w:val="20"/>
        </w:rPr>
      </w:pPr>
      <w:r w:rsidRPr="0098485A">
        <w:rPr>
          <w:sz w:val="20"/>
          <w:szCs w:val="20"/>
        </w:rPr>
        <w:t>Gyál Város Önkormányzatának Képviselő-testülete (</w:t>
      </w:r>
      <w:r w:rsidR="00887F24">
        <w:rPr>
          <w:sz w:val="20"/>
          <w:szCs w:val="20"/>
        </w:rPr>
        <w:t xml:space="preserve">a </w:t>
      </w:r>
      <w:r w:rsidRPr="0098485A">
        <w:rPr>
          <w:sz w:val="20"/>
          <w:szCs w:val="20"/>
        </w:rPr>
        <w:t xml:space="preserve">továbbiakban: Képviselő-testület) </w:t>
      </w:r>
      <w:r w:rsidRPr="0098485A">
        <w:rPr>
          <w:color w:val="auto"/>
          <w:sz w:val="20"/>
          <w:szCs w:val="20"/>
        </w:rPr>
        <w:t xml:space="preserve">az Alaptörvény 32. cikk (2) bekezdésében és </w:t>
      </w:r>
      <w:r w:rsidR="0058736F">
        <w:rPr>
          <w:color w:val="auto"/>
          <w:sz w:val="20"/>
          <w:szCs w:val="20"/>
        </w:rPr>
        <w:t xml:space="preserve">Magyarország helyi önkormányzatairól </w:t>
      </w:r>
      <w:r w:rsidRPr="0098485A">
        <w:rPr>
          <w:color w:val="auto"/>
          <w:sz w:val="20"/>
          <w:szCs w:val="20"/>
        </w:rPr>
        <w:t xml:space="preserve">szóló </w:t>
      </w:r>
      <w:r w:rsidR="0058736F">
        <w:rPr>
          <w:color w:val="auto"/>
          <w:sz w:val="20"/>
          <w:szCs w:val="20"/>
        </w:rPr>
        <w:t xml:space="preserve">2011. évi CLXXXIX. törvény 23. § (5) bekezdés 13. pontjában </w:t>
      </w:r>
      <w:r w:rsidRPr="0098485A">
        <w:rPr>
          <w:color w:val="auto"/>
          <w:sz w:val="20"/>
          <w:szCs w:val="20"/>
        </w:rPr>
        <w:t xml:space="preserve">biztosított jogkörében, valamint az Alaptörvény 32. cikk (1) bekezdés a) pontjában, és </w:t>
      </w:r>
      <w:r w:rsidRPr="0098485A">
        <w:rPr>
          <w:sz w:val="20"/>
          <w:szCs w:val="20"/>
        </w:rPr>
        <w:t>a kulturális javak védelméről és a muzeális intézményekről, a nyilvános könyvtári ellátásról és a közművelődésről szóló 1997. évi CXL. törv</w:t>
      </w:r>
      <w:r w:rsidR="0058736F">
        <w:rPr>
          <w:sz w:val="20"/>
          <w:szCs w:val="20"/>
        </w:rPr>
        <w:t>ény (a továbbiakban: Törvény) 83/</w:t>
      </w:r>
      <w:proofErr w:type="gramStart"/>
      <w:r w:rsidR="0058736F">
        <w:rPr>
          <w:sz w:val="20"/>
          <w:szCs w:val="20"/>
        </w:rPr>
        <w:t>A</w:t>
      </w:r>
      <w:proofErr w:type="gramEnd"/>
      <w:r w:rsidR="0058736F">
        <w:rPr>
          <w:sz w:val="20"/>
          <w:szCs w:val="20"/>
        </w:rPr>
        <w:t>.</w:t>
      </w:r>
      <w:r w:rsidR="00070517">
        <w:rPr>
          <w:sz w:val="20"/>
          <w:szCs w:val="20"/>
        </w:rPr>
        <w:t xml:space="preserve"> </w:t>
      </w:r>
      <w:r w:rsidRPr="0098485A">
        <w:rPr>
          <w:sz w:val="20"/>
          <w:szCs w:val="20"/>
        </w:rPr>
        <w:t>§</w:t>
      </w:r>
      <w:r w:rsidR="0058736F">
        <w:rPr>
          <w:sz w:val="20"/>
          <w:szCs w:val="20"/>
        </w:rPr>
        <w:t xml:space="preserve"> (1) </w:t>
      </w:r>
      <w:r w:rsidR="00072638">
        <w:rPr>
          <w:sz w:val="20"/>
          <w:szCs w:val="20"/>
        </w:rPr>
        <w:t>bekezdésé</w:t>
      </w:r>
      <w:r w:rsidR="00072638" w:rsidRPr="0098485A">
        <w:rPr>
          <w:sz w:val="20"/>
          <w:szCs w:val="20"/>
        </w:rPr>
        <w:t>ben</w:t>
      </w:r>
      <w:r w:rsidRPr="0098485A">
        <w:rPr>
          <w:sz w:val="20"/>
          <w:szCs w:val="20"/>
        </w:rPr>
        <w:t xml:space="preserve"> rögzített feladatkörében eljárva </w:t>
      </w:r>
      <w:r w:rsidR="001E7A26" w:rsidRPr="0098485A">
        <w:rPr>
          <w:sz w:val="20"/>
          <w:szCs w:val="20"/>
        </w:rPr>
        <w:t xml:space="preserve">a </w:t>
      </w:r>
      <w:r w:rsidR="0058736F">
        <w:rPr>
          <w:sz w:val="20"/>
          <w:szCs w:val="20"/>
        </w:rPr>
        <w:t xml:space="preserve">Gyáli </w:t>
      </w:r>
      <w:r w:rsidR="001E7A26" w:rsidRPr="0098485A">
        <w:rPr>
          <w:sz w:val="20"/>
          <w:szCs w:val="20"/>
        </w:rPr>
        <w:t xml:space="preserve">Roma </w:t>
      </w:r>
      <w:r w:rsidR="0058736F">
        <w:rPr>
          <w:sz w:val="20"/>
          <w:szCs w:val="20"/>
        </w:rPr>
        <w:t>Nemzetiségi Önkormányzat</w:t>
      </w:r>
      <w:r w:rsidR="001E7A26" w:rsidRPr="0098485A">
        <w:rPr>
          <w:sz w:val="20"/>
          <w:szCs w:val="20"/>
        </w:rPr>
        <w:t xml:space="preserve"> és </w:t>
      </w:r>
      <w:r w:rsidR="0058736F">
        <w:rPr>
          <w:sz w:val="20"/>
          <w:szCs w:val="20"/>
        </w:rPr>
        <w:t xml:space="preserve">a Gyáli </w:t>
      </w:r>
      <w:r w:rsidR="001E7A26" w:rsidRPr="0098485A">
        <w:rPr>
          <w:sz w:val="20"/>
          <w:szCs w:val="20"/>
        </w:rPr>
        <w:t>Román N</w:t>
      </w:r>
      <w:r w:rsidR="0058736F">
        <w:rPr>
          <w:sz w:val="20"/>
          <w:szCs w:val="20"/>
        </w:rPr>
        <w:t xml:space="preserve">emzetiségi Önkormányzat véleményének kikérését követően </w:t>
      </w:r>
      <w:r w:rsidRPr="0098485A">
        <w:rPr>
          <w:sz w:val="20"/>
          <w:szCs w:val="20"/>
        </w:rPr>
        <w:t xml:space="preserve">az alábbi rendeletet alkotja: </w:t>
      </w:r>
    </w:p>
    <w:p w:rsidR="00FD6C89" w:rsidRPr="0098485A" w:rsidRDefault="00FD6C89" w:rsidP="0098485A">
      <w:pPr>
        <w:pStyle w:val="Default"/>
        <w:rPr>
          <w:sz w:val="20"/>
          <w:szCs w:val="20"/>
        </w:rPr>
      </w:pPr>
    </w:p>
    <w:p w:rsidR="00E33076" w:rsidRPr="0098485A" w:rsidRDefault="00E33076" w:rsidP="00466F17">
      <w:pPr>
        <w:pStyle w:val="Default"/>
        <w:spacing w:before="120" w:after="120"/>
        <w:jc w:val="center"/>
        <w:rPr>
          <w:sz w:val="20"/>
          <w:szCs w:val="20"/>
        </w:rPr>
      </w:pPr>
      <w:r w:rsidRPr="0098485A">
        <w:rPr>
          <w:b/>
          <w:bCs/>
          <w:sz w:val="20"/>
          <w:szCs w:val="20"/>
        </w:rPr>
        <w:t>1. A közművelődési rendelet célja</w:t>
      </w:r>
    </w:p>
    <w:p w:rsidR="00E33076" w:rsidRPr="00466F17" w:rsidRDefault="0058736F" w:rsidP="00466F17">
      <w:pPr>
        <w:pStyle w:val="Default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1635D">
        <w:rPr>
          <w:sz w:val="20"/>
          <w:szCs w:val="20"/>
        </w:rPr>
        <w:t xml:space="preserve">§ </w:t>
      </w:r>
      <w:r w:rsidR="00E33076" w:rsidRPr="0098485A">
        <w:rPr>
          <w:sz w:val="20"/>
          <w:szCs w:val="20"/>
        </w:rPr>
        <w:t>Gyál Város Önkormányzatának</w:t>
      </w:r>
      <w:r w:rsidR="00597E9F" w:rsidRPr="0098485A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a </w:t>
      </w:r>
      <w:r w:rsidR="00597E9F" w:rsidRPr="0098485A">
        <w:rPr>
          <w:sz w:val="20"/>
          <w:szCs w:val="20"/>
        </w:rPr>
        <w:t>továbbiakban: Önkormányzat)</w:t>
      </w:r>
      <w:r w:rsidR="00E33076" w:rsidRPr="0098485A">
        <w:rPr>
          <w:sz w:val="20"/>
          <w:szCs w:val="20"/>
        </w:rPr>
        <w:t xml:space="preserve"> </w:t>
      </w:r>
      <w:r w:rsidR="00597E9F" w:rsidRPr="0098485A">
        <w:rPr>
          <w:sz w:val="20"/>
          <w:szCs w:val="20"/>
        </w:rPr>
        <w:t>a helyi társadalom művelődési és kulturális szükségleteinek figyelembevételével, a helyi hagyományok, lehetőségek és sajátosságok alapján, egységes alapelvek szerint meghatározza az Ön</w:t>
      </w:r>
      <w:r>
        <w:rPr>
          <w:sz w:val="20"/>
          <w:szCs w:val="20"/>
        </w:rPr>
        <w:t>kormányzat közművelődési alapszolgáltatásait</w:t>
      </w:r>
      <w:r w:rsidR="00597E9F" w:rsidRPr="0098485A">
        <w:rPr>
          <w:sz w:val="20"/>
          <w:szCs w:val="20"/>
        </w:rPr>
        <w:t>, azok ellátásának formáját, módját és finanszírozásának elveit.</w:t>
      </w:r>
    </w:p>
    <w:p w:rsidR="00142C36" w:rsidRPr="00562071" w:rsidRDefault="009432A8" w:rsidP="00466F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071">
        <w:rPr>
          <w:rFonts w:ascii="Times New Roman" w:hAnsi="Times New Roman" w:cs="Times New Roman"/>
          <w:b/>
          <w:sz w:val="20"/>
          <w:szCs w:val="20"/>
        </w:rPr>
        <w:t>2</w:t>
      </w:r>
      <w:r w:rsidR="00142C36" w:rsidRPr="00562071">
        <w:rPr>
          <w:rFonts w:ascii="Times New Roman" w:hAnsi="Times New Roman" w:cs="Times New Roman"/>
          <w:b/>
          <w:sz w:val="20"/>
          <w:szCs w:val="20"/>
        </w:rPr>
        <w:t xml:space="preserve">. A közművelődési </w:t>
      </w:r>
      <w:r w:rsidR="00562071" w:rsidRPr="00562071">
        <w:rPr>
          <w:rFonts w:ascii="Times New Roman" w:hAnsi="Times New Roman" w:cs="Times New Roman"/>
          <w:b/>
          <w:sz w:val="20"/>
          <w:szCs w:val="20"/>
        </w:rPr>
        <w:t xml:space="preserve">alapszolgáltatások nyújtásának </w:t>
      </w:r>
      <w:r w:rsidR="00142C36" w:rsidRPr="00562071">
        <w:rPr>
          <w:rFonts w:ascii="Times New Roman" w:hAnsi="Times New Roman" w:cs="Times New Roman"/>
          <w:b/>
          <w:sz w:val="20"/>
          <w:szCs w:val="20"/>
        </w:rPr>
        <w:t>alapelvei</w:t>
      </w:r>
    </w:p>
    <w:p w:rsidR="00142C36" w:rsidRPr="00562071" w:rsidRDefault="00393988" w:rsidP="0036212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071">
        <w:rPr>
          <w:rFonts w:ascii="Times New Roman" w:hAnsi="Times New Roman" w:cs="Times New Roman"/>
          <w:sz w:val="20"/>
          <w:szCs w:val="20"/>
        </w:rPr>
        <w:t>2</w:t>
      </w:r>
      <w:r w:rsidR="00142C36" w:rsidRPr="00562071">
        <w:rPr>
          <w:rFonts w:ascii="Times New Roman" w:hAnsi="Times New Roman" w:cs="Times New Roman"/>
          <w:sz w:val="20"/>
          <w:szCs w:val="20"/>
        </w:rPr>
        <w:t xml:space="preserve">. § Gyál </w:t>
      </w:r>
      <w:r w:rsidR="00070517">
        <w:rPr>
          <w:rFonts w:ascii="Times New Roman" w:hAnsi="Times New Roman" w:cs="Times New Roman"/>
          <w:sz w:val="20"/>
          <w:szCs w:val="20"/>
        </w:rPr>
        <w:t xml:space="preserve">Város </w:t>
      </w:r>
      <w:r w:rsidR="00142C36" w:rsidRPr="00562071">
        <w:rPr>
          <w:rFonts w:ascii="Times New Roman" w:hAnsi="Times New Roman" w:cs="Times New Roman"/>
          <w:sz w:val="20"/>
          <w:szCs w:val="20"/>
        </w:rPr>
        <w:t>minden polgárának és közösségének joga, hogy</w:t>
      </w:r>
    </w:p>
    <w:p w:rsidR="00142C36" w:rsidRPr="00362121" w:rsidRDefault="00362121" w:rsidP="00362121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kulturális alapellátás keretében igénybe vegye</w:t>
      </w:r>
      <w:r w:rsidR="003C0930" w:rsidRPr="00362121">
        <w:rPr>
          <w:rFonts w:ascii="Times New Roman" w:hAnsi="Times New Roman" w:cs="Times New Roman"/>
          <w:sz w:val="20"/>
          <w:szCs w:val="20"/>
        </w:rPr>
        <w:t xml:space="preserve"> az önkormányzati fennt</w:t>
      </w:r>
      <w:r w:rsidR="00562071" w:rsidRPr="00362121">
        <w:rPr>
          <w:rFonts w:ascii="Times New Roman" w:hAnsi="Times New Roman" w:cs="Times New Roman"/>
          <w:sz w:val="20"/>
          <w:szCs w:val="20"/>
        </w:rPr>
        <w:t>artású közművelődési intézmény szolgáltatásait</w:t>
      </w:r>
      <w:r w:rsidR="003C0930" w:rsidRPr="00362121">
        <w:rPr>
          <w:rFonts w:ascii="Times New Roman" w:hAnsi="Times New Roman" w:cs="Times New Roman"/>
          <w:sz w:val="20"/>
          <w:szCs w:val="20"/>
        </w:rPr>
        <w:t>;</w:t>
      </w:r>
    </w:p>
    <w:p w:rsidR="00362121" w:rsidRPr="00362121" w:rsidRDefault="00362121" w:rsidP="0036212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62121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megismerhesse a kulturális javakat és ezek jelentőségét a történelem alakulásában, a nemzeti, nemzetiségi önismeret formálásában, valamint az ezek védelmével kapcsolatos ismereteket a könyvtári szolgáltatások, az oktatás, a közművelődés, az ismeretterjesztés, a saj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tó és a tömegtájékoztatás útján;</w:t>
      </w:r>
    </w:p>
    <w:p w:rsidR="00362121" w:rsidRPr="00362121" w:rsidRDefault="00362121" w:rsidP="00362121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121">
        <w:rPr>
          <w:rFonts w:ascii="Times New Roman" w:eastAsia="Times New Roman" w:hAnsi="Times New Roman" w:cs="Times New Roman"/>
          <w:sz w:val="20"/>
          <w:szCs w:val="20"/>
          <w:lang w:eastAsia="hu-HU"/>
        </w:rPr>
        <w:t>műveltségét, készségeit életének minden szakaszában gyarapítsa, közművelődési jogai érvényesítése céljából közösséget hozzon létre, s külön jogszabályban meghatározottak szerint szervezet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et alapítson, működtessen;</w:t>
      </w:r>
    </w:p>
    <w:p w:rsidR="00362121" w:rsidRPr="00362121" w:rsidRDefault="00362121" w:rsidP="0036212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T</w:t>
      </w:r>
      <w:r w:rsidRPr="00362121">
        <w:rPr>
          <w:rFonts w:ascii="Times New Roman" w:eastAsia="Times New Roman" w:hAnsi="Times New Roman" w:cs="Times New Roman"/>
          <w:sz w:val="20"/>
          <w:szCs w:val="20"/>
          <w:lang w:eastAsia="hu-HU"/>
        </w:rPr>
        <w:t>örvény szerint művelődési céljai megvalósításához közművelődési közösségi színteret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Pr="00362121">
        <w:rPr>
          <w:rFonts w:ascii="Times New Roman" w:eastAsia="Times New Roman" w:hAnsi="Times New Roman" w:cs="Times New Roman"/>
          <w:sz w:val="20"/>
          <w:szCs w:val="20"/>
          <w:lang w:eastAsia="hu-HU"/>
        </w:rPr>
        <w:t>szervező, szerveze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ti és tartalmi segítséget kapjon.</w:t>
      </w:r>
    </w:p>
    <w:p w:rsidR="003C0930" w:rsidRPr="00562071" w:rsidRDefault="00393988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071">
        <w:rPr>
          <w:rFonts w:ascii="Times New Roman" w:hAnsi="Times New Roman" w:cs="Times New Roman"/>
          <w:sz w:val="20"/>
          <w:szCs w:val="20"/>
        </w:rPr>
        <w:t>3</w:t>
      </w:r>
      <w:r w:rsidR="003C0930" w:rsidRPr="00562071">
        <w:rPr>
          <w:rFonts w:ascii="Times New Roman" w:hAnsi="Times New Roman" w:cs="Times New Roman"/>
          <w:sz w:val="20"/>
          <w:szCs w:val="20"/>
        </w:rPr>
        <w:t>. § Az Önkor</w:t>
      </w:r>
      <w:r w:rsidR="00562071" w:rsidRPr="00562071">
        <w:rPr>
          <w:rFonts w:ascii="Times New Roman" w:hAnsi="Times New Roman" w:cs="Times New Roman"/>
          <w:sz w:val="20"/>
          <w:szCs w:val="20"/>
        </w:rPr>
        <w:t>mányzat közművelődési alapszolgáltatásait</w:t>
      </w:r>
      <w:r w:rsidR="003C0930" w:rsidRPr="00562071">
        <w:rPr>
          <w:rFonts w:ascii="Times New Roman" w:hAnsi="Times New Roman" w:cs="Times New Roman"/>
          <w:sz w:val="20"/>
          <w:szCs w:val="20"/>
        </w:rPr>
        <w:t xml:space="preserve"> elsősorban a</w:t>
      </w:r>
      <w:r w:rsidR="00562071" w:rsidRPr="00562071">
        <w:rPr>
          <w:rFonts w:ascii="Times New Roman" w:hAnsi="Times New Roman" w:cs="Times New Roman"/>
          <w:sz w:val="20"/>
          <w:szCs w:val="20"/>
        </w:rPr>
        <w:t>z általa fenntartott intézménye</w:t>
      </w:r>
      <w:r w:rsidR="003C0930" w:rsidRPr="00562071">
        <w:rPr>
          <w:rFonts w:ascii="Times New Roman" w:hAnsi="Times New Roman" w:cs="Times New Roman"/>
          <w:sz w:val="20"/>
          <w:szCs w:val="20"/>
        </w:rPr>
        <w:t xml:space="preserve"> útján látja</w:t>
      </w:r>
      <w:r w:rsidR="00562071" w:rsidRPr="00562071">
        <w:rPr>
          <w:rFonts w:ascii="Times New Roman" w:hAnsi="Times New Roman" w:cs="Times New Roman"/>
          <w:sz w:val="20"/>
          <w:szCs w:val="20"/>
        </w:rPr>
        <w:t xml:space="preserve"> el. Az Önkormányzat intézménye biztosítja</w:t>
      </w:r>
      <w:r w:rsidR="003C0930" w:rsidRPr="00562071">
        <w:rPr>
          <w:rFonts w:ascii="Times New Roman" w:hAnsi="Times New Roman" w:cs="Times New Roman"/>
          <w:sz w:val="20"/>
          <w:szCs w:val="20"/>
        </w:rPr>
        <w:t>, hogy a város polgárai megfelelő tájékoztatást kapjanak a közművelődési lehetőségekről.</w:t>
      </w:r>
    </w:p>
    <w:p w:rsidR="00466F17" w:rsidRDefault="00393988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071">
        <w:rPr>
          <w:rFonts w:ascii="Times New Roman" w:hAnsi="Times New Roman" w:cs="Times New Roman"/>
          <w:sz w:val="20"/>
          <w:szCs w:val="20"/>
        </w:rPr>
        <w:t>4</w:t>
      </w:r>
      <w:r w:rsidR="003C0930" w:rsidRPr="00562071">
        <w:rPr>
          <w:rFonts w:ascii="Times New Roman" w:hAnsi="Times New Roman" w:cs="Times New Roman"/>
          <w:sz w:val="20"/>
          <w:szCs w:val="20"/>
        </w:rPr>
        <w:t xml:space="preserve">. § Az Önkormányzat közművelődési </w:t>
      </w:r>
      <w:r w:rsidR="00562071" w:rsidRPr="00562071">
        <w:rPr>
          <w:rFonts w:ascii="Times New Roman" w:hAnsi="Times New Roman" w:cs="Times New Roman"/>
          <w:sz w:val="20"/>
          <w:szCs w:val="20"/>
        </w:rPr>
        <w:t xml:space="preserve">alapszolgáltatásai </w:t>
      </w:r>
      <w:r w:rsidR="003F6BC4" w:rsidRPr="00562071">
        <w:rPr>
          <w:rFonts w:ascii="Times New Roman" w:hAnsi="Times New Roman" w:cs="Times New Roman"/>
          <w:sz w:val="20"/>
          <w:szCs w:val="20"/>
        </w:rPr>
        <w:t>során együttműködik a c</w:t>
      </w:r>
      <w:r w:rsidR="003C0930" w:rsidRPr="00562071">
        <w:rPr>
          <w:rFonts w:ascii="Times New Roman" w:hAnsi="Times New Roman" w:cs="Times New Roman"/>
          <w:sz w:val="20"/>
          <w:szCs w:val="20"/>
        </w:rPr>
        <w:t>ivil közösségekkel, szervezetekkel, valamint a kulturális tevékenységet is végző gazdasági vállalkozásokkal, igényli és elősegíti ilyen irányú tevékenységüket.</w:t>
      </w:r>
    </w:p>
    <w:p w:rsidR="00FD6C89" w:rsidRPr="0098485A" w:rsidRDefault="009432A8" w:rsidP="00466F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98485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C0930" w:rsidRPr="0098485A">
        <w:rPr>
          <w:rFonts w:ascii="Times New Roman" w:hAnsi="Times New Roman" w:cs="Times New Roman"/>
          <w:b/>
          <w:sz w:val="20"/>
          <w:szCs w:val="20"/>
        </w:rPr>
        <w:t>Az Önko</w:t>
      </w:r>
      <w:r w:rsidR="00562071">
        <w:rPr>
          <w:rFonts w:ascii="Times New Roman" w:hAnsi="Times New Roman" w:cs="Times New Roman"/>
          <w:b/>
          <w:sz w:val="20"/>
          <w:szCs w:val="20"/>
        </w:rPr>
        <w:t>rmányzat közművelődési alapszolgáltatásai</w:t>
      </w:r>
    </w:p>
    <w:p w:rsidR="00C033B0" w:rsidRDefault="00393988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C0930" w:rsidRPr="0098485A">
        <w:rPr>
          <w:rFonts w:ascii="Times New Roman" w:hAnsi="Times New Roman" w:cs="Times New Roman"/>
          <w:sz w:val="20"/>
          <w:szCs w:val="20"/>
        </w:rPr>
        <w:t>. § Az Önkormányz</w:t>
      </w:r>
      <w:r w:rsidR="00562071">
        <w:rPr>
          <w:rFonts w:ascii="Times New Roman" w:hAnsi="Times New Roman" w:cs="Times New Roman"/>
          <w:sz w:val="20"/>
          <w:szCs w:val="20"/>
        </w:rPr>
        <w:t>at a Törvény 76. § (3) bekezdés a), d) és g) pontja szerinti közművelődési alapszolgáltatásokat nyújtja, nevezetesen:</w:t>
      </w:r>
    </w:p>
    <w:p w:rsidR="00562071" w:rsidRDefault="00562071" w:rsidP="00466F17">
      <w:pPr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művelődő közö</w:t>
      </w:r>
      <w:r w:rsidR="000F6E52">
        <w:rPr>
          <w:rFonts w:ascii="Times New Roman" w:hAnsi="Times New Roman" w:cs="Times New Roman"/>
          <w:sz w:val="20"/>
          <w:szCs w:val="20"/>
        </w:rPr>
        <w:t>sségek létrejöttét elősegíti, működésüket támogatja</w:t>
      </w:r>
      <w:r>
        <w:rPr>
          <w:rFonts w:ascii="Times New Roman" w:hAnsi="Times New Roman" w:cs="Times New Roman"/>
          <w:sz w:val="20"/>
          <w:szCs w:val="20"/>
        </w:rPr>
        <w:t>, fejlődésük</w:t>
      </w:r>
      <w:r w:rsidR="000F6E52">
        <w:rPr>
          <w:rFonts w:ascii="Times New Roman" w:hAnsi="Times New Roman" w:cs="Times New Roman"/>
          <w:sz w:val="20"/>
          <w:szCs w:val="20"/>
        </w:rPr>
        <w:t>et segíti</w:t>
      </w:r>
      <w:r>
        <w:rPr>
          <w:rFonts w:ascii="Times New Roman" w:hAnsi="Times New Roman" w:cs="Times New Roman"/>
          <w:sz w:val="20"/>
          <w:szCs w:val="20"/>
        </w:rPr>
        <w:t>, a közművelődési tevékenységek és a művelődő közösségek számára helyszí</w:t>
      </w:r>
      <w:r w:rsidR="000F6E52">
        <w:rPr>
          <w:rFonts w:ascii="Times New Roman" w:hAnsi="Times New Roman" w:cs="Times New Roman"/>
          <w:sz w:val="20"/>
          <w:szCs w:val="20"/>
        </w:rPr>
        <w:t>nt biztosít;</w:t>
      </w:r>
    </w:p>
    <w:p w:rsidR="000F6E52" w:rsidRDefault="000F6E52" w:rsidP="00466F17">
      <w:pPr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hagyományos közösségi kulturális értékek átörökítésének feltételeit biztosítja;</w:t>
      </w:r>
    </w:p>
    <w:p w:rsidR="000F6E52" w:rsidRDefault="000F6E52" w:rsidP="00466F17">
      <w:pPr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kulturális alapú gazdaságfejlesztést folytat, és támogat.</w:t>
      </w:r>
    </w:p>
    <w:p w:rsidR="000F6E52" w:rsidRDefault="000F6E52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§ Az 5. § a) pont</w:t>
      </w:r>
      <w:r w:rsidR="00E12AC1">
        <w:rPr>
          <w:rFonts w:ascii="Times New Roman" w:hAnsi="Times New Roman" w:cs="Times New Roman"/>
          <w:sz w:val="20"/>
          <w:szCs w:val="20"/>
        </w:rPr>
        <w:t>ja</w:t>
      </w:r>
      <w:r>
        <w:rPr>
          <w:rFonts w:ascii="Times New Roman" w:hAnsi="Times New Roman" w:cs="Times New Roman"/>
          <w:sz w:val="20"/>
          <w:szCs w:val="20"/>
        </w:rPr>
        <w:t xml:space="preserve"> szerinti alapszolgáltatás keretében az Önkormányzat feladatának minősül különösen:</w:t>
      </w:r>
    </w:p>
    <w:p w:rsidR="000F6E52" w:rsidRDefault="000F6E52" w:rsidP="00466F17">
      <w:pPr>
        <w:tabs>
          <w:tab w:val="left" w:pos="426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helyszín biztosítása a művelődő közösségeknek rendszeres és alkalomszerű művelődési vagy </w:t>
      </w:r>
      <w:r w:rsidR="00E12AC1">
        <w:rPr>
          <w:rFonts w:ascii="Times New Roman" w:hAnsi="Times New Roman" w:cs="Times New Roman"/>
          <w:sz w:val="20"/>
          <w:szCs w:val="20"/>
        </w:rPr>
        <w:t>közösségi tevékenysége végzésére;</w:t>
      </w:r>
    </w:p>
    <w:p w:rsidR="00E12AC1" w:rsidRDefault="00E12AC1" w:rsidP="00466F17">
      <w:pPr>
        <w:tabs>
          <w:tab w:val="left" w:pos="426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bemutatkozási lehetőséget teremtése a művelődő közösségek számára;</w:t>
      </w:r>
    </w:p>
    <w:p w:rsidR="00E12AC1" w:rsidRDefault="00070517" w:rsidP="00466F17">
      <w:pPr>
        <w:tabs>
          <w:tab w:val="left" w:pos="426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fórum</w:t>
      </w:r>
      <w:r w:rsidR="00E12AC1">
        <w:rPr>
          <w:rFonts w:ascii="Times New Roman" w:hAnsi="Times New Roman" w:cs="Times New Roman"/>
          <w:sz w:val="20"/>
          <w:szCs w:val="20"/>
        </w:rPr>
        <w:t xml:space="preserve"> szervezése a művelődő közösségek vezetőinek részvételével, ahol a művelődő közösségek megfogalmazhatják a feladatellátással kapcsolatos észrevételeiket, javaslataikat, valamint</w:t>
      </w:r>
    </w:p>
    <w:p w:rsidR="00E12AC1" w:rsidRDefault="00E12AC1" w:rsidP="00466F17">
      <w:pPr>
        <w:tabs>
          <w:tab w:val="left" w:pos="426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d) adminisztrációs és irodatechnikai támogatás nyújtása.</w:t>
      </w:r>
    </w:p>
    <w:p w:rsidR="00E12AC1" w:rsidRDefault="00E12AC1" w:rsidP="00466F17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§ Az 5. § b) pontja szerinti alapszolgáltatás keretében az Önkormányzat feladatának minősül különösen:</w:t>
      </w:r>
    </w:p>
    <w:p w:rsidR="00E12AC1" w:rsidRDefault="00E12AC1" w:rsidP="00466F17">
      <w:p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helytörténettel, a népművészettel, a nép iparművészettel és a település szellemi kulturális örökségével kapcsolatos csoport, szakkör, klub működtetése, a művelődő közösségek ez irányú munkájának támogatása;</w:t>
      </w:r>
    </w:p>
    <w:p w:rsidR="00E12AC1" w:rsidRDefault="00E12AC1" w:rsidP="00466F17">
      <w:p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részvétel a helyi művelődési szokások gondozásába</w:t>
      </w:r>
      <w:r w:rsidR="00070517">
        <w:rPr>
          <w:rFonts w:ascii="Times New Roman" w:hAnsi="Times New Roman" w:cs="Times New Roman"/>
          <w:sz w:val="20"/>
          <w:szCs w:val="20"/>
        </w:rPr>
        <w:t>n, gazdagításában,</w:t>
      </w:r>
      <w:r>
        <w:rPr>
          <w:rFonts w:ascii="Times New Roman" w:hAnsi="Times New Roman" w:cs="Times New Roman"/>
          <w:sz w:val="20"/>
          <w:szCs w:val="20"/>
        </w:rPr>
        <w:t xml:space="preserve"> a települési értékeket bemutató és népszerűsítő programok, tevékenységek, szolgáltatások szervezése, és azok megvalósításának támogatása;</w:t>
      </w:r>
    </w:p>
    <w:p w:rsidR="00E12AC1" w:rsidRDefault="00E12AC1" w:rsidP="00466F17">
      <w:p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az anyanyelvápolás érdekében programok, tevékenységek, szolgáltatások szervezése, a művelődő közösségek ez irányú munkájának támogatása;</w:t>
      </w:r>
    </w:p>
    <w:p w:rsidR="00E12AC1" w:rsidRDefault="00E12AC1" w:rsidP="00466F17">
      <w:p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a nemzeti, az európai és az egyetemes kultúra, továbbá a külhoni nemzetrészek kulturális értékeinek megismertetése érdekében programok, tevékenységek, szolgáltatások szervezése, és azok megvalósításának támogatása;</w:t>
      </w:r>
    </w:p>
    <w:p w:rsidR="00E12AC1" w:rsidRDefault="00E12AC1" w:rsidP="00466F17">
      <w:p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sz w:val="20"/>
          <w:szCs w:val="20"/>
        </w:rPr>
        <w:t>) a helyi és</w:t>
      </w:r>
      <w:r w:rsidR="00772C22">
        <w:rPr>
          <w:rFonts w:ascii="Times New Roman" w:hAnsi="Times New Roman" w:cs="Times New Roman"/>
          <w:sz w:val="20"/>
          <w:szCs w:val="20"/>
        </w:rPr>
        <w:t xml:space="preserve"> a térségi nemzetiségi vagy kis</w:t>
      </w:r>
      <w:r>
        <w:rPr>
          <w:rFonts w:ascii="Times New Roman" w:hAnsi="Times New Roman" w:cs="Times New Roman"/>
          <w:sz w:val="20"/>
          <w:szCs w:val="20"/>
        </w:rPr>
        <w:t>eb</w:t>
      </w:r>
      <w:r w:rsidR="00772C22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ségi közösségek bevonásával a nemzetiségi és más kisebbségi </w:t>
      </w:r>
      <w:r w:rsidR="00772C22">
        <w:rPr>
          <w:rFonts w:ascii="Times New Roman" w:hAnsi="Times New Roman" w:cs="Times New Roman"/>
          <w:sz w:val="20"/>
          <w:szCs w:val="20"/>
        </w:rPr>
        <w:t>kultúra értékeinek megismertetése érdekében programok, tevékenységek, szolgáltatások szervezése, és azok megvalósításának támogatása, valamint</w:t>
      </w:r>
    </w:p>
    <w:p w:rsidR="00772C22" w:rsidRDefault="00772C22" w:rsidP="00466F17">
      <w:p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hAnsi="Times New Roman" w:cs="Times New Roman"/>
          <w:sz w:val="20"/>
          <w:szCs w:val="20"/>
        </w:rPr>
        <w:t>) az ünnepek kultúrájának gondozása érdekében a helyi szokások figyelembevételével, a művelődő közösségek b</w:t>
      </w:r>
      <w:r w:rsidR="00070517">
        <w:rPr>
          <w:rFonts w:ascii="Times New Roman" w:hAnsi="Times New Roman" w:cs="Times New Roman"/>
          <w:sz w:val="20"/>
          <w:szCs w:val="20"/>
        </w:rPr>
        <w:t>evonásával az állami, a nemzeti</w:t>
      </w:r>
      <w:r>
        <w:rPr>
          <w:rFonts w:ascii="Times New Roman" w:hAnsi="Times New Roman" w:cs="Times New Roman"/>
          <w:sz w:val="20"/>
          <w:szCs w:val="20"/>
        </w:rPr>
        <w:t>, a társadalmi és a településhez kötődő ünnepek helyi eseményeinek szervezése, és azok megvalósításának támogatása.</w:t>
      </w:r>
    </w:p>
    <w:p w:rsidR="00772C22" w:rsidRDefault="00772C22" w:rsidP="00466F17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§ Az 5. § c) pontja szerinti alapszolgáltatás keretében az Önkormányzat feladatának minősül különösen:</w:t>
      </w:r>
    </w:p>
    <w:p w:rsidR="00772C22" w:rsidRDefault="00772C22" w:rsidP="00466F17">
      <w:pPr>
        <w:tabs>
          <w:tab w:val="left" w:pos="426"/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helyi szellemi, épített és természeti</w:t>
      </w:r>
      <w:r w:rsidR="006B0CD9">
        <w:rPr>
          <w:rFonts w:ascii="Times New Roman" w:hAnsi="Times New Roman" w:cs="Times New Roman"/>
          <w:sz w:val="20"/>
          <w:szCs w:val="20"/>
        </w:rPr>
        <w:t xml:space="preserve"> örökségre építő közösségi és kreatív gazdaságot fejlesztő programok, tevékenységek, és szolgáltatások szervezése, és azok megvalósítá</w:t>
      </w:r>
      <w:r w:rsidR="00996508">
        <w:rPr>
          <w:rFonts w:ascii="Times New Roman" w:hAnsi="Times New Roman" w:cs="Times New Roman"/>
          <w:sz w:val="20"/>
          <w:szCs w:val="20"/>
        </w:rPr>
        <w:t xml:space="preserve">sának támogatása, ennek keretében különösen a </w:t>
      </w:r>
      <w:r w:rsidR="00C30FFA">
        <w:rPr>
          <w:rFonts w:ascii="Times New Roman" w:hAnsi="Times New Roman" w:cs="Times New Roman"/>
          <w:sz w:val="20"/>
          <w:szCs w:val="20"/>
        </w:rPr>
        <w:t xml:space="preserve">Gyáli Böllérverseny, a </w:t>
      </w:r>
      <w:r w:rsidR="00996508">
        <w:rPr>
          <w:rFonts w:ascii="Times New Roman" w:hAnsi="Times New Roman" w:cs="Times New Roman"/>
          <w:sz w:val="20"/>
          <w:szCs w:val="20"/>
        </w:rPr>
        <w:t xml:space="preserve">Gyáli Pünkösdi Utcazene Fesztivál, a </w:t>
      </w:r>
      <w:bookmarkStart w:id="0" w:name="_GoBack"/>
      <w:bookmarkEnd w:id="0"/>
      <w:r w:rsidR="00996508">
        <w:rPr>
          <w:rFonts w:ascii="Times New Roman" w:hAnsi="Times New Roman" w:cs="Times New Roman"/>
          <w:sz w:val="20"/>
          <w:szCs w:val="20"/>
        </w:rPr>
        <w:t>Városi Születésnapi Utcabál, valamint a Gyáli Téli Tárlat;</w:t>
      </w:r>
    </w:p>
    <w:p w:rsidR="006B0CD9" w:rsidRDefault="006B0CD9" w:rsidP="00466F17">
      <w:pPr>
        <w:tabs>
          <w:tab w:val="left" w:pos="426"/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az egyéni és a közösségi tudást és kreativitást erőforrásként értelmező helyi gazdaságot fejlesztő programok kezdeményezése, és azok megvalósításának támogatása;</w:t>
      </w:r>
    </w:p>
    <w:p w:rsidR="006B0CD9" w:rsidRDefault="006B0CD9" w:rsidP="00466F17">
      <w:pPr>
        <w:tabs>
          <w:tab w:val="left" w:pos="426"/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a kulturális terület- és településfejlesztéssel, helyi vállalkozás- és termékfejlesztéssel, kreatív iparral, a kulturális turizmussal kapcsolatos programok, tevékenységek, szolgáltatások szervezése, és azok megvalósításának támogatása, valamint</w:t>
      </w:r>
    </w:p>
    <w:p w:rsidR="006B0CD9" w:rsidRDefault="006B0CD9" w:rsidP="00466F17">
      <w:pPr>
        <w:tabs>
          <w:tab w:val="left" w:pos="426"/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a lakosság hozzásegítése az információs és kommunikációs technológiák, a </w:t>
      </w:r>
      <w:proofErr w:type="spellStart"/>
      <w:r>
        <w:rPr>
          <w:rFonts w:ascii="Times New Roman" w:hAnsi="Times New Roman" w:cs="Times New Roman"/>
          <w:sz w:val="20"/>
          <w:szCs w:val="20"/>
        </w:rPr>
        <w:t>digitalizáció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kulturális alapú használatához.</w:t>
      </w:r>
    </w:p>
    <w:p w:rsidR="000B32F5" w:rsidRDefault="000B32F5" w:rsidP="00466F17">
      <w:pPr>
        <w:tabs>
          <w:tab w:val="left" w:pos="426"/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§ Az Önkormányzat közművelődési feladaténak tekinti továbbá:</w:t>
      </w:r>
    </w:p>
    <w:p w:rsidR="000B32F5" w:rsidRPr="000B32F5" w:rsidRDefault="000B32F5" w:rsidP="00466F17">
      <w:pPr>
        <w:tabs>
          <w:tab w:val="left" w:pos="426"/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32F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B32F5">
        <w:rPr>
          <w:rFonts w:ascii="Times New Roman" w:hAnsi="Times New Roman" w:cs="Times New Roman"/>
          <w:sz w:val="20"/>
          <w:szCs w:val="20"/>
        </w:rPr>
        <w:t>) az iskolarendszeren kívüli, öntevékeny, önképző, szakképző tanfolyamok, életminőséget és életesélyt javító tanulási, felnőttoktatási lehetőségek megteremtését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033B0" w:rsidRPr="000B32F5" w:rsidRDefault="000B32F5" w:rsidP="00466F17">
      <w:pPr>
        <w:tabs>
          <w:tab w:val="left" w:pos="426"/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B32F5">
        <w:rPr>
          <w:rFonts w:ascii="Times New Roman" w:hAnsi="Times New Roman" w:cs="Times New Roman"/>
          <w:sz w:val="20"/>
          <w:szCs w:val="20"/>
        </w:rPr>
        <w:t xml:space="preserve">b) </w:t>
      </w:r>
      <w:r w:rsidR="00C033B0" w:rsidRPr="000B32F5">
        <w:rPr>
          <w:rFonts w:ascii="Times New Roman" w:hAnsi="Times New Roman" w:cs="Times New Roman"/>
          <w:sz w:val="20"/>
          <w:szCs w:val="20"/>
        </w:rPr>
        <w:t xml:space="preserve">a környezetkultúra és a városesztétikai kultúra fejlesztését célzó </w:t>
      </w:r>
      <w:r>
        <w:rPr>
          <w:rFonts w:ascii="Times New Roman" w:hAnsi="Times New Roman" w:cs="Times New Roman"/>
          <w:sz w:val="20"/>
          <w:szCs w:val="20"/>
        </w:rPr>
        <w:t>programokat és tevékenységeket;</w:t>
      </w:r>
    </w:p>
    <w:p w:rsidR="000B32F5" w:rsidRPr="000B32F5" w:rsidRDefault="000B32F5" w:rsidP="00466F17">
      <w:pPr>
        <w:tabs>
          <w:tab w:val="left" w:pos="426"/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B32F5">
        <w:rPr>
          <w:rFonts w:ascii="Times New Roman" w:hAnsi="Times New Roman" w:cs="Times New Roman"/>
          <w:sz w:val="20"/>
          <w:szCs w:val="20"/>
        </w:rPr>
        <w:t>c) a különböző kultúrák közötti kapcsolatok kiépítésének és fenntartásá</w:t>
      </w:r>
      <w:r>
        <w:rPr>
          <w:rFonts w:ascii="Times New Roman" w:hAnsi="Times New Roman" w:cs="Times New Roman"/>
          <w:sz w:val="20"/>
          <w:szCs w:val="20"/>
        </w:rPr>
        <w:t>nak elősegítését;</w:t>
      </w:r>
    </w:p>
    <w:p w:rsidR="000B32F5" w:rsidRPr="000B32F5" w:rsidRDefault="000B32F5" w:rsidP="00466F17">
      <w:pPr>
        <w:tabs>
          <w:tab w:val="left" w:pos="426"/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B32F5">
        <w:rPr>
          <w:rFonts w:ascii="Times New Roman" w:hAnsi="Times New Roman" w:cs="Times New Roman"/>
          <w:sz w:val="20"/>
          <w:szCs w:val="20"/>
        </w:rPr>
        <w:t>d) a szabadidő kulturális célú eltöltéséhez sz</w:t>
      </w:r>
      <w:r>
        <w:rPr>
          <w:rFonts w:ascii="Times New Roman" w:hAnsi="Times New Roman" w:cs="Times New Roman"/>
          <w:sz w:val="20"/>
          <w:szCs w:val="20"/>
        </w:rPr>
        <w:t>ükséges feltételek biztosítását;</w:t>
      </w:r>
    </w:p>
    <w:p w:rsidR="000B32F5" w:rsidRPr="000B32F5" w:rsidRDefault="000B32F5" w:rsidP="00466F17">
      <w:pPr>
        <w:tabs>
          <w:tab w:val="left" w:pos="426"/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32F5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0B32F5">
        <w:rPr>
          <w:rFonts w:ascii="Times New Roman" w:hAnsi="Times New Roman" w:cs="Times New Roman"/>
          <w:sz w:val="20"/>
          <w:szCs w:val="20"/>
        </w:rPr>
        <w:t>) a testvérvárosi és nemzetközi kapcsolatok ápolását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B32F5" w:rsidRPr="000B32F5" w:rsidRDefault="000B32F5" w:rsidP="00466F17">
      <w:pPr>
        <w:tabs>
          <w:tab w:val="left" w:pos="426"/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32F5">
        <w:rPr>
          <w:rFonts w:ascii="Times New Roman" w:hAnsi="Times New Roman" w:cs="Times New Roman"/>
          <w:sz w:val="20"/>
          <w:szCs w:val="20"/>
        </w:rPr>
        <w:t>f</w:t>
      </w:r>
      <w:proofErr w:type="gramEnd"/>
      <w:r w:rsidRPr="000B32F5">
        <w:rPr>
          <w:rFonts w:ascii="Times New Roman" w:hAnsi="Times New Roman" w:cs="Times New Roman"/>
          <w:sz w:val="20"/>
          <w:szCs w:val="20"/>
        </w:rPr>
        <w:t xml:space="preserve">) </w:t>
      </w:r>
      <w:r w:rsidR="00C033B0" w:rsidRPr="000B32F5">
        <w:rPr>
          <w:rFonts w:ascii="Times New Roman" w:hAnsi="Times New Roman" w:cs="Times New Roman"/>
          <w:sz w:val="20"/>
          <w:szCs w:val="20"/>
        </w:rPr>
        <w:t>a kegyeleti kultúra és az ü</w:t>
      </w:r>
      <w:r>
        <w:rPr>
          <w:rFonts w:ascii="Times New Roman" w:hAnsi="Times New Roman" w:cs="Times New Roman"/>
          <w:sz w:val="20"/>
          <w:szCs w:val="20"/>
        </w:rPr>
        <w:t>nnepek kultúrájának gondozását, valamint</w:t>
      </w:r>
    </w:p>
    <w:p w:rsidR="00466F17" w:rsidRPr="000B32F5" w:rsidRDefault="000B32F5" w:rsidP="00466F17">
      <w:pPr>
        <w:tabs>
          <w:tab w:val="left" w:pos="426"/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32F5">
        <w:rPr>
          <w:rFonts w:ascii="Times New Roman" w:hAnsi="Times New Roman" w:cs="Times New Roman"/>
          <w:sz w:val="20"/>
          <w:szCs w:val="20"/>
        </w:rPr>
        <w:t>g</w:t>
      </w:r>
      <w:proofErr w:type="gramEnd"/>
      <w:r w:rsidRPr="000B32F5">
        <w:rPr>
          <w:rFonts w:ascii="Times New Roman" w:hAnsi="Times New Roman" w:cs="Times New Roman"/>
          <w:sz w:val="20"/>
          <w:szCs w:val="20"/>
        </w:rPr>
        <w:t>)</w:t>
      </w:r>
      <w:r w:rsidR="00C033B0" w:rsidRPr="000B32F5">
        <w:rPr>
          <w:rFonts w:ascii="Times New Roman" w:hAnsi="Times New Roman" w:cs="Times New Roman"/>
          <w:sz w:val="20"/>
          <w:szCs w:val="20"/>
        </w:rPr>
        <w:t xml:space="preserve"> egyéb művelődést segítő lehetőségek biztosítását.</w:t>
      </w:r>
    </w:p>
    <w:p w:rsidR="00A64645" w:rsidRPr="00A64645" w:rsidRDefault="009432A8" w:rsidP="00466F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A64645" w:rsidRPr="00A64645">
        <w:rPr>
          <w:rFonts w:ascii="Times New Roman" w:hAnsi="Times New Roman" w:cs="Times New Roman"/>
          <w:b/>
          <w:sz w:val="20"/>
          <w:szCs w:val="20"/>
        </w:rPr>
        <w:t>. Az önkormányzat</w:t>
      </w:r>
      <w:r w:rsidR="00D11C81">
        <w:rPr>
          <w:rFonts w:ascii="Times New Roman" w:hAnsi="Times New Roman" w:cs="Times New Roman"/>
          <w:b/>
          <w:sz w:val="20"/>
          <w:szCs w:val="20"/>
        </w:rPr>
        <w:t>i közművelődési alapszolgáltatások</w:t>
      </w:r>
      <w:r w:rsidR="00A64645" w:rsidRPr="00A64645">
        <w:rPr>
          <w:rFonts w:ascii="Times New Roman" w:hAnsi="Times New Roman" w:cs="Times New Roman"/>
          <w:b/>
          <w:sz w:val="20"/>
          <w:szCs w:val="20"/>
        </w:rPr>
        <w:t xml:space="preserve"> struktúrája és intézménye</w:t>
      </w:r>
    </w:p>
    <w:p w:rsidR="00A64645" w:rsidRPr="00A64645" w:rsidRDefault="00996508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64645" w:rsidRPr="00A646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4645" w:rsidRPr="00A64645">
        <w:rPr>
          <w:rFonts w:ascii="Times New Roman" w:hAnsi="Times New Roman" w:cs="Times New Roman"/>
          <w:sz w:val="20"/>
          <w:szCs w:val="20"/>
        </w:rPr>
        <w:t xml:space="preserve">§ (1) Az </w:t>
      </w:r>
      <w:r w:rsidR="00EE0A38">
        <w:rPr>
          <w:rFonts w:ascii="Times New Roman" w:hAnsi="Times New Roman" w:cs="Times New Roman"/>
          <w:sz w:val="20"/>
          <w:szCs w:val="20"/>
        </w:rPr>
        <w:t>Ö</w:t>
      </w:r>
      <w:r w:rsidR="00A64645" w:rsidRPr="00A64645">
        <w:rPr>
          <w:rFonts w:ascii="Times New Roman" w:hAnsi="Times New Roman" w:cs="Times New Roman"/>
          <w:sz w:val="20"/>
          <w:szCs w:val="20"/>
        </w:rPr>
        <w:t>nkormányzat közművelődési feladatait az általa fenntartott intézmény útján látja el.</w:t>
      </w:r>
    </w:p>
    <w:p w:rsidR="00A64645" w:rsidRPr="00A64645" w:rsidRDefault="00A64645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645">
        <w:rPr>
          <w:rFonts w:ascii="Times New Roman" w:hAnsi="Times New Roman" w:cs="Times New Roman"/>
          <w:sz w:val="20"/>
          <w:szCs w:val="20"/>
        </w:rPr>
        <w:t xml:space="preserve">(2) Az </w:t>
      </w:r>
      <w:r w:rsidR="00EE0A38">
        <w:rPr>
          <w:rFonts w:ascii="Times New Roman" w:hAnsi="Times New Roman" w:cs="Times New Roman"/>
          <w:sz w:val="20"/>
          <w:szCs w:val="20"/>
        </w:rPr>
        <w:t>Ö</w:t>
      </w:r>
      <w:r w:rsidRPr="00A64645">
        <w:rPr>
          <w:rFonts w:ascii="Times New Roman" w:hAnsi="Times New Roman" w:cs="Times New Roman"/>
          <w:sz w:val="20"/>
          <w:szCs w:val="20"/>
        </w:rPr>
        <w:t>nkormányzat által fenntarto</w:t>
      </w:r>
      <w:r w:rsidR="00996508">
        <w:rPr>
          <w:rFonts w:ascii="Times New Roman" w:hAnsi="Times New Roman" w:cs="Times New Roman"/>
          <w:sz w:val="20"/>
          <w:szCs w:val="20"/>
        </w:rPr>
        <w:t>tt közművelődési</w:t>
      </w:r>
      <w:r w:rsidR="00D11C81">
        <w:rPr>
          <w:rFonts w:ascii="Times New Roman" w:hAnsi="Times New Roman" w:cs="Times New Roman"/>
          <w:sz w:val="20"/>
          <w:szCs w:val="20"/>
        </w:rPr>
        <w:t>-közgyűjteményi</w:t>
      </w:r>
      <w:r w:rsidR="00996508">
        <w:rPr>
          <w:rFonts w:ascii="Times New Roman" w:hAnsi="Times New Roman" w:cs="Times New Roman"/>
          <w:sz w:val="20"/>
          <w:szCs w:val="20"/>
        </w:rPr>
        <w:t xml:space="preserve"> </w:t>
      </w:r>
      <w:r w:rsidRPr="00A64645">
        <w:rPr>
          <w:rFonts w:ascii="Times New Roman" w:hAnsi="Times New Roman" w:cs="Times New Roman"/>
          <w:sz w:val="20"/>
          <w:szCs w:val="20"/>
        </w:rPr>
        <w:t xml:space="preserve">intézmény neve és címe: Arany János Közösségi Ház és </w:t>
      </w:r>
      <w:r w:rsidR="00996508">
        <w:rPr>
          <w:rFonts w:ascii="Times New Roman" w:hAnsi="Times New Roman" w:cs="Times New Roman"/>
          <w:sz w:val="20"/>
          <w:szCs w:val="20"/>
        </w:rPr>
        <w:t>Városi Könyvtár, 2360 Gyál, Kőrösi u. 118-120.</w:t>
      </w:r>
    </w:p>
    <w:p w:rsidR="00A64645" w:rsidRPr="00A64645" w:rsidRDefault="00A64645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645">
        <w:rPr>
          <w:rFonts w:ascii="Times New Roman" w:hAnsi="Times New Roman" w:cs="Times New Roman"/>
          <w:sz w:val="20"/>
          <w:szCs w:val="20"/>
        </w:rPr>
        <w:t xml:space="preserve">(3) A (2) bekezdésben meghatározott intézmény önállóan működő és gazdálkodó költségvetési szerv, önálló gazdálkodási jogköre és felelőssége van. </w:t>
      </w:r>
      <w:r w:rsidR="00996508">
        <w:rPr>
          <w:rFonts w:ascii="Times New Roman" w:hAnsi="Times New Roman" w:cs="Times New Roman"/>
          <w:sz w:val="20"/>
          <w:szCs w:val="20"/>
        </w:rPr>
        <w:t xml:space="preserve">Előirányzati felett teljes jogkörrel rendelkezik, az előirányzatok feletti jogosultság gyakorlásának rendjét az Önkormányzat mindenkori éves költségvetési rendeletének szabályai határozzák meg. </w:t>
      </w:r>
      <w:r w:rsidRPr="00A64645">
        <w:rPr>
          <w:rFonts w:ascii="Times New Roman" w:hAnsi="Times New Roman" w:cs="Times New Roman"/>
          <w:sz w:val="20"/>
          <w:szCs w:val="20"/>
        </w:rPr>
        <w:t xml:space="preserve">Szakmailag önállóan látja el az alapító okiratban és az éves munkatervben rögzített konkrét </w:t>
      </w:r>
      <w:r w:rsidRPr="00A64645">
        <w:rPr>
          <w:rFonts w:ascii="Times New Roman" w:hAnsi="Times New Roman" w:cs="Times New Roman"/>
          <w:sz w:val="20"/>
          <w:szCs w:val="20"/>
        </w:rPr>
        <w:lastRenderedPageBreak/>
        <w:t>feladatait. Az intézmény vezetőjét Gyál Város Önkormányzatának Képviselő-testülete nevezi ki,</w:t>
      </w:r>
      <w:r w:rsidR="00996508">
        <w:rPr>
          <w:rFonts w:ascii="Times New Roman" w:hAnsi="Times New Roman" w:cs="Times New Roman"/>
          <w:sz w:val="20"/>
          <w:szCs w:val="20"/>
        </w:rPr>
        <w:t xml:space="preserve"> az egyéb munkáltatói jogköröket Gyál Város Polgármestere gyakorolja</w:t>
      </w:r>
      <w:r w:rsidRPr="00A64645">
        <w:rPr>
          <w:rFonts w:ascii="Times New Roman" w:hAnsi="Times New Roman" w:cs="Times New Roman"/>
          <w:sz w:val="20"/>
          <w:szCs w:val="20"/>
        </w:rPr>
        <w:t>.</w:t>
      </w:r>
    </w:p>
    <w:p w:rsidR="005964F7" w:rsidRPr="00466F17" w:rsidRDefault="00D11C81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64645" w:rsidRPr="00A646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4645" w:rsidRPr="00A64645">
        <w:rPr>
          <w:rFonts w:ascii="Times New Roman" w:hAnsi="Times New Roman" w:cs="Times New Roman"/>
          <w:sz w:val="20"/>
          <w:szCs w:val="20"/>
        </w:rPr>
        <w:t xml:space="preserve">§ Az </w:t>
      </w:r>
      <w:r w:rsidR="00EE0A38">
        <w:rPr>
          <w:rFonts w:ascii="Times New Roman" w:hAnsi="Times New Roman" w:cs="Times New Roman"/>
          <w:sz w:val="20"/>
          <w:szCs w:val="20"/>
        </w:rPr>
        <w:t>Ö</w:t>
      </w:r>
      <w:r w:rsidR="00A64645" w:rsidRPr="00A64645">
        <w:rPr>
          <w:rFonts w:ascii="Times New Roman" w:hAnsi="Times New Roman" w:cs="Times New Roman"/>
          <w:sz w:val="20"/>
          <w:szCs w:val="20"/>
        </w:rPr>
        <w:t xml:space="preserve">nkormányzat gondoskodik arról, hogy Gyál </w:t>
      </w:r>
      <w:r>
        <w:rPr>
          <w:rFonts w:ascii="Times New Roman" w:hAnsi="Times New Roman" w:cs="Times New Roman"/>
          <w:sz w:val="20"/>
          <w:szCs w:val="20"/>
        </w:rPr>
        <w:t xml:space="preserve">Város </w:t>
      </w:r>
      <w:r w:rsidR="00A64645" w:rsidRPr="00A64645">
        <w:rPr>
          <w:rFonts w:ascii="Times New Roman" w:hAnsi="Times New Roman" w:cs="Times New Roman"/>
          <w:sz w:val="20"/>
          <w:szCs w:val="20"/>
        </w:rPr>
        <w:t>polgárai folyamatos és megfelelő tájékoztatást kapjanak a közművelődési lehetőségekről, tevékenységekről és szolgáltatásokról. A megfelelő tájékoztatás érdekében biztosítja annak feltételeit, hogy a közművelődési programok közzététele megvalósuljon a www.gyal.hu honlapon, a helyi újságban és a körzeti kábeltelevízióban, továbbá, hogy az Arany János Közösségi Ház és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4645" w:rsidRPr="00A64645">
        <w:rPr>
          <w:rFonts w:ascii="Times New Roman" w:hAnsi="Times New Roman" w:cs="Times New Roman"/>
          <w:sz w:val="20"/>
          <w:szCs w:val="20"/>
        </w:rPr>
        <w:t xml:space="preserve">Városi Könyvtár plakátokon, önkormányzati hirdető táblán és az intézményi hirdetőtáblákon, </w:t>
      </w:r>
      <w:r w:rsidR="00A64645" w:rsidRPr="00D11C81">
        <w:rPr>
          <w:rFonts w:ascii="Times New Roman" w:hAnsi="Times New Roman" w:cs="Times New Roman"/>
          <w:sz w:val="20"/>
          <w:szCs w:val="20"/>
        </w:rPr>
        <w:t>valamint szórólapokon, esetenként műsorfüzetben, molinókon is közzé tegye a programokat.</w:t>
      </w:r>
    </w:p>
    <w:p w:rsidR="008F1032" w:rsidRPr="00466F17" w:rsidRDefault="00D11C81" w:rsidP="00466F17">
      <w:pPr>
        <w:pStyle w:val="Default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5964F7">
        <w:rPr>
          <w:b/>
          <w:bCs/>
          <w:sz w:val="20"/>
          <w:szCs w:val="20"/>
        </w:rPr>
        <w:t>. A közművelődési tevékenység irányítása és ellenőrzése</w:t>
      </w:r>
    </w:p>
    <w:p w:rsidR="005964F7" w:rsidRDefault="00D11C81" w:rsidP="00466F17">
      <w:pPr>
        <w:pStyle w:val="Default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12.§ (1) A T</w:t>
      </w:r>
      <w:r w:rsidR="005964F7">
        <w:rPr>
          <w:sz w:val="20"/>
          <w:szCs w:val="20"/>
        </w:rPr>
        <w:t>örvény és a jelen rendelet ált</w:t>
      </w:r>
      <w:r>
        <w:rPr>
          <w:sz w:val="20"/>
          <w:szCs w:val="20"/>
        </w:rPr>
        <w:t>al meghatározott közművelődési alapszolgáltatásokkal</w:t>
      </w:r>
      <w:r w:rsidR="005964F7">
        <w:rPr>
          <w:sz w:val="20"/>
          <w:szCs w:val="20"/>
        </w:rPr>
        <w:t xml:space="preserve"> kapcsolatos fenntartói felügyeleti, kapcsolattartási és más jogköröket a Képviselő-testület, illetve - az önkormányzat Szervezeti és Működési Szabályzata szerint - átruházott hatáskörben a Képviselő-testület Oktatási és Kulturális Bizottsága gyakorolja. </w:t>
      </w:r>
    </w:p>
    <w:p w:rsidR="005964F7" w:rsidRPr="0098485A" w:rsidRDefault="005964F7" w:rsidP="00466F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032">
        <w:rPr>
          <w:rFonts w:ascii="Times New Roman" w:hAnsi="Times New Roman" w:cs="Times New Roman"/>
          <w:sz w:val="20"/>
          <w:szCs w:val="20"/>
        </w:rPr>
        <w:t xml:space="preserve">(2) Az </w:t>
      </w:r>
      <w:r w:rsidR="00EE0A38">
        <w:rPr>
          <w:rFonts w:ascii="Times New Roman" w:hAnsi="Times New Roman" w:cs="Times New Roman"/>
          <w:sz w:val="20"/>
          <w:szCs w:val="20"/>
        </w:rPr>
        <w:t>Ö</w:t>
      </w:r>
      <w:r w:rsidRPr="008F1032">
        <w:rPr>
          <w:rFonts w:ascii="Times New Roman" w:hAnsi="Times New Roman" w:cs="Times New Roman"/>
          <w:sz w:val="20"/>
          <w:szCs w:val="20"/>
        </w:rPr>
        <w:t>nkormányzat közművelődési intézményének törvényességi ellenőrzését, gazdálkodási felügyeletét a Polgármesteri Hivatal illetékes irodáin keresztül a jegyző látja</w:t>
      </w:r>
      <w:r>
        <w:rPr>
          <w:sz w:val="20"/>
          <w:szCs w:val="20"/>
        </w:rPr>
        <w:t xml:space="preserve"> el.</w:t>
      </w:r>
    </w:p>
    <w:p w:rsidR="00C03934" w:rsidRDefault="00D11C81" w:rsidP="00466F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98485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667BB" w:rsidRPr="0098485A">
        <w:rPr>
          <w:rFonts w:ascii="Times New Roman" w:hAnsi="Times New Roman" w:cs="Times New Roman"/>
          <w:b/>
          <w:sz w:val="20"/>
          <w:szCs w:val="20"/>
        </w:rPr>
        <w:t xml:space="preserve">Az Önkormányzati közművelődési </w:t>
      </w:r>
      <w:r>
        <w:rPr>
          <w:rFonts w:ascii="Times New Roman" w:hAnsi="Times New Roman" w:cs="Times New Roman"/>
          <w:b/>
          <w:sz w:val="20"/>
          <w:szCs w:val="20"/>
        </w:rPr>
        <w:t xml:space="preserve">alapszolgáltatásainak </w:t>
      </w:r>
      <w:r w:rsidR="006667BB" w:rsidRPr="0098485A">
        <w:rPr>
          <w:rFonts w:ascii="Times New Roman" w:hAnsi="Times New Roman" w:cs="Times New Roman"/>
          <w:b/>
          <w:sz w:val="20"/>
          <w:szCs w:val="20"/>
        </w:rPr>
        <w:t>finanszírozása</w:t>
      </w:r>
    </w:p>
    <w:p w:rsidR="00D11C81" w:rsidRDefault="00D11C81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D5533B" w:rsidRPr="00D5533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533B" w:rsidRPr="00D5533B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(1) A közművelődési alapszolgáltatások nyújtásának pénzügyi fedezetét az Önkormányzat az éves költségvetési rendeletében biztosítja.</w:t>
      </w:r>
    </w:p>
    <w:p w:rsidR="00D5533B" w:rsidRDefault="00D11C81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</w:t>
      </w:r>
      <w:r w:rsidR="00D5533B" w:rsidRPr="00D5533B">
        <w:rPr>
          <w:rFonts w:ascii="Times New Roman" w:hAnsi="Times New Roman" w:cs="Times New Roman"/>
          <w:sz w:val="20"/>
          <w:szCs w:val="20"/>
        </w:rPr>
        <w:t>) A megha</w:t>
      </w:r>
      <w:r>
        <w:rPr>
          <w:rFonts w:ascii="Times New Roman" w:hAnsi="Times New Roman" w:cs="Times New Roman"/>
          <w:sz w:val="20"/>
          <w:szCs w:val="20"/>
        </w:rPr>
        <w:t>tározott közművelődési alapszolgáltatások</w:t>
      </w:r>
      <w:r w:rsidR="00D5533B" w:rsidRPr="00D5533B">
        <w:rPr>
          <w:rFonts w:ascii="Times New Roman" w:hAnsi="Times New Roman" w:cs="Times New Roman"/>
          <w:sz w:val="20"/>
          <w:szCs w:val="20"/>
        </w:rPr>
        <w:t xml:space="preserve"> finanszírozásának forrása az </w:t>
      </w:r>
      <w:r w:rsidR="00EE0A38">
        <w:rPr>
          <w:rFonts w:ascii="Times New Roman" w:hAnsi="Times New Roman" w:cs="Times New Roman"/>
          <w:sz w:val="20"/>
          <w:szCs w:val="20"/>
        </w:rPr>
        <w:t>Ö</w:t>
      </w:r>
      <w:r w:rsidR="00D5533B" w:rsidRPr="00D5533B">
        <w:rPr>
          <w:rFonts w:ascii="Times New Roman" w:hAnsi="Times New Roman" w:cs="Times New Roman"/>
          <w:sz w:val="20"/>
          <w:szCs w:val="20"/>
        </w:rPr>
        <w:t>nkormányzat saját bevétele, a központi költségvetésből származó normatív állami hozzájárulás, pályázatokon nyert, vagy egyéb (természetes és jogi személyektől kapott) támogatás, együttműködési megállapodás keretében kapott hozzájárulás és adomány, valamint a közművelődési intézmény saját bevétele.</w:t>
      </w:r>
    </w:p>
    <w:p w:rsidR="00CD2BCF" w:rsidRDefault="00CD2BCF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 feladatellátás pénzügyi szükségletét, beleértve a kiadást és a bevételt, az intézmény költségvetésében megtervezi.</w:t>
      </w:r>
    </w:p>
    <w:p w:rsidR="00CD2BCF" w:rsidRPr="00D5533B" w:rsidRDefault="00CD2BCF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A kiadás és a bevétel különbözetét az Önkormányzat a feladatellátáshoz szükséges összegben folyamatosan biztosítja.</w:t>
      </w:r>
    </w:p>
    <w:p w:rsidR="00D5533B" w:rsidRPr="00D5533B" w:rsidRDefault="00CD2BCF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</w:t>
      </w:r>
      <w:r w:rsidR="00D5533B" w:rsidRPr="00D5533B">
        <w:rPr>
          <w:rFonts w:ascii="Times New Roman" w:hAnsi="Times New Roman" w:cs="Times New Roman"/>
          <w:sz w:val="20"/>
          <w:szCs w:val="20"/>
        </w:rPr>
        <w:t xml:space="preserve">) Az </w:t>
      </w:r>
      <w:r w:rsidR="00EE0A38">
        <w:rPr>
          <w:rFonts w:ascii="Times New Roman" w:hAnsi="Times New Roman" w:cs="Times New Roman"/>
          <w:sz w:val="20"/>
          <w:szCs w:val="20"/>
        </w:rPr>
        <w:t>Ö</w:t>
      </w:r>
      <w:r w:rsidR="00D5533B" w:rsidRPr="00D5533B">
        <w:rPr>
          <w:rFonts w:ascii="Times New Roman" w:hAnsi="Times New Roman" w:cs="Times New Roman"/>
          <w:sz w:val="20"/>
          <w:szCs w:val="20"/>
        </w:rPr>
        <w:t xml:space="preserve">nkormányzat a közművelődési </w:t>
      </w:r>
      <w:r>
        <w:rPr>
          <w:rFonts w:ascii="Times New Roman" w:hAnsi="Times New Roman" w:cs="Times New Roman"/>
          <w:sz w:val="20"/>
          <w:szCs w:val="20"/>
        </w:rPr>
        <w:t xml:space="preserve">alapszolgáltatások nyújtásának </w:t>
      </w:r>
      <w:r w:rsidR="00D5533B" w:rsidRPr="00D5533B">
        <w:rPr>
          <w:rFonts w:ascii="Times New Roman" w:hAnsi="Times New Roman" w:cs="Times New Roman"/>
          <w:sz w:val="20"/>
          <w:szCs w:val="20"/>
        </w:rPr>
        <w:t>érdekében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5533B" w:rsidRPr="00D5533B" w:rsidRDefault="00D5533B" w:rsidP="00466F17">
      <w:pPr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33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5533B">
        <w:rPr>
          <w:rFonts w:ascii="Times New Roman" w:hAnsi="Times New Roman" w:cs="Times New Roman"/>
          <w:sz w:val="20"/>
          <w:szCs w:val="20"/>
        </w:rPr>
        <w:t xml:space="preserve">) biztosítja az Arany János Közösségi Ház és Városi Könyvtár fenntartásához, illetve közművelődési </w:t>
      </w:r>
      <w:r w:rsidR="00CD2BCF">
        <w:rPr>
          <w:rFonts w:ascii="Times New Roman" w:hAnsi="Times New Roman" w:cs="Times New Roman"/>
          <w:sz w:val="20"/>
          <w:szCs w:val="20"/>
        </w:rPr>
        <w:t>alapszolgáltatások nyújtásához</w:t>
      </w:r>
      <w:r w:rsidRPr="00D5533B">
        <w:rPr>
          <w:rFonts w:ascii="Times New Roman" w:hAnsi="Times New Roman" w:cs="Times New Roman"/>
          <w:sz w:val="20"/>
          <w:szCs w:val="20"/>
        </w:rPr>
        <w:t xml:space="preserve"> szükséges személyi és tárgyi feltételeket;</w:t>
      </w:r>
    </w:p>
    <w:p w:rsidR="00D5533B" w:rsidRPr="00D5533B" w:rsidRDefault="00D5533B" w:rsidP="00466F17">
      <w:pPr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5533B">
        <w:rPr>
          <w:rFonts w:ascii="Times New Roman" w:hAnsi="Times New Roman" w:cs="Times New Roman"/>
          <w:sz w:val="20"/>
          <w:szCs w:val="20"/>
        </w:rPr>
        <w:t>b) biztosítja a közművelődési-közgyűjteményi pályázatok elnyeréséhez szükséges önrészt oly módon, hogy a mindenkori éves költségvetési rendeletében meghatározza az e</w:t>
      </w:r>
      <w:r w:rsidR="00CD2BCF">
        <w:rPr>
          <w:rFonts w:ascii="Times New Roman" w:hAnsi="Times New Roman" w:cs="Times New Roman"/>
          <w:sz w:val="20"/>
          <w:szCs w:val="20"/>
        </w:rPr>
        <w:t>rre fordítható összeg nagyságát;</w:t>
      </w:r>
    </w:p>
    <w:p w:rsidR="00466F17" w:rsidRPr="0098485A" w:rsidRDefault="00D5533B" w:rsidP="00466F17">
      <w:pPr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5533B">
        <w:rPr>
          <w:rFonts w:ascii="Times New Roman" w:hAnsi="Times New Roman" w:cs="Times New Roman"/>
          <w:sz w:val="20"/>
          <w:szCs w:val="20"/>
        </w:rPr>
        <w:t>c) támogatja – anyagi lehetőségei függvényében – a helyben működő civil szervezeteket, a kulturális tevékenységet is végző gazdasági vállalkozásokat, az egyéni vagy közösségi kezdeményezéseket, illetve a közművelődési feladatokat is ellátó egyéb intézményeket, szervezeteket és magánszemélyeket. A támogatást pályázati úton biztosítja az önkormányzat az éves költségvetési rendeletében meghatározott előirányzata terhére.</w:t>
      </w:r>
    </w:p>
    <w:p w:rsidR="009432A8" w:rsidRPr="00CD2BCF" w:rsidRDefault="00CD2BCF" w:rsidP="00466F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98485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667BB" w:rsidRPr="0098485A">
        <w:rPr>
          <w:rFonts w:ascii="Times New Roman" w:hAnsi="Times New Roman" w:cs="Times New Roman"/>
          <w:b/>
          <w:sz w:val="20"/>
          <w:szCs w:val="20"/>
        </w:rPr>
        <w:t>Záró rendelkezések</w:t>
      </w:r>
    </w:p>
    <w:p w:rsidR="006667BB" w:rsidRPr="00CD2BCF" w:rsidRDefault="00CD2BCF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BCF">
        <w:rPr>
          <w:rFonts w:ascii="Times New Roman" w:hAnsi="Times New Roman" w:cs="Times New Roman"/>
          <w:sz w:val="20"/>
          <w:szCs w:val="20"/>
        </w:rPr>
        <w:t>14</w:t>
      </w:r>
      <w:r w:rsidR="006667BB" w:rsidRPr="00CD2BCF">
        <w:rPr>
          <w:rFonts w:ascii="Times New Roman" w:hAnsi="Times New Roman" w:cs="Times New Roman"/>
          <w:sz w:val="20"/>
          <w:szCs w:val="20"/>
        </w:rPr>
        <w:t>. §</w:t>
      </w:r>
      <w:r w:rsidR="00D5533B" w:rsidRPr="00CD2BCF">
        <w:rPr>
          <w:rFonts w:ascii="Times New Roman" w:hAnsi="Times New Roman" w:cs="Times New Roman"/>
          <w:sz w:val="20"/>
          <w:szCs w:val="20"/>
        </w:rPr>
        <w:t xml:space="preserve"> (1)</w:t>
      </w:r>
      <w:r w:rsidRPr="00CD2BCF">
        <w:rPr>
          <w:rFonts w:ascii="Times New Roman" w:hAnsi="Times New Roman" w:cs="Times New Roman"/>
          <w:sz w:val="20"/>
          <w:szCs w:val="20"/>
        </w:rPr>
        <w:t xml:space="preserve"> E rendelet 2018. június 1. napján lép hatályba.</w:t>
      </w:r>
    </w:p>
    <w:p w:rsidR="006667BB" w:rsidRDefault="00D5533B" w:rsidP="00466F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BCF">
        <w:rPr>
          <w:rFonts w:ascii="Times New Roman" w:hAnsi="Times New Roman" w:cs="Times New Roman"/>
          <w:sz w:val="20"/>
          <w:szCs w:val="20"/>
        </w:rPr>
        <w:t>(2) E rendelet hatál</w:t>
      </w:r>
      <w:r w:rsidR="00CD2BCF">
        <w:rPr>
          <w:rFonts w:ascii="Times New Roman" w:hAnsi="Times New Roman" w:cs="Times New Roman"/>
          <w:sz w:val="20"/>
          <w:szCs w:val="20"/>
        </w:rPr>
        <w:t xml:space="preserve">ybalépésével egyidejűleg a 11/2012. (IV.27.) </w:t>
      </w:r>
      <w:r w:rsidRPr="00CD2BCF">
        <w:rPr>
          <w:rFonts w:ascii="Times New Roman" w:hAnsi="Times New Roman" w:cs="Times New Roman"/>
          <w:sz w:val="20"/>
          <w:szCs w:val="20"/>
        </w:rPr>
        <w:t>önkormányzati rendelet hatályát veszti.</w:t>
      </w:r>
    </w:p>
    <w:p w:rsidR="00D5533B" w:rsidRDefault="00D5533B" w:rsidP="00362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33B" w:rsidRPr="00D5533B" w:rsidRDefault="00D5533B" w:rsidP="0036212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D5533B">
        <w:rPr>
          <w:rFonts w:ascii="Times New Roman" w:hAnsi="Times New Roman" w:cs="Times New Roman"/>
          <w:b/>
          <w:bCs/>
          <w:sz w:val="20"/>
          <w:szCs w:val="20"/>
        </w:rPr>
        <w:t xml:space="preserve">Pápai </w:t>
      </w:r>
      <w:proofErr w:type="gramStart"/>
      <w:r w:rsidRPr="00D5533B">
        <w:rPr>
          <w:rFonts w:ascii="Times New Roman" w:hAnsi="Times New Roman" w:cs="Times New Roman"/>
          <w:b/>
          <w:bCs/>
          <w:sz w:val="20"/>
          <w:szCs w:val="20"/>
        </w:rPr>
        <w:t xml:space="preserve">Mihály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</w:t>
      </w:r>
      <w:r w:rsidRPr="00D5533B">
        <w:rPr>
          <w:rFonts w:ascii="Times New Roman" w:hAnsi="Times New Roman" w:cs="Times New Roman"/>
          <w:b/>
          <w:bCs/>
          <w:sz w:val="20"/>
          <w:szCs w:val="20"/>
        </w:rPr>
        <w:t>Rozgonyi</w:t>
      </w:r>
      <w:proofErr w:type="gramEnd"/>
      <w:r w:rsidRPr="00D5533B">
        <w:rPr>
          <w:rFonts w:ascii="Times New Roman" w:hAnsi="Times New Roman" w:cs="Times New Roman"/>
          <w:b/>
          <w:bCs/>
          <w:sz w:val="20"/>
          <w:szCs w:val="20"/>
        </w:rPr>
        <w:t xml:space="preserve"> Erik </w:t>
      </w:r>
    </w:p>
    <w:p w:rsidR="00D5533B" w:rsidRPr="00D5533B" w:rsidRDefault="00D5533B" w:rsidP="0036212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33B">
        <w:rPr>
          <w:rFonts w:ascii="Times New Roman" w:hAnsi="Times New Roman" w:cs="Times New Roman"/>
          <w:b/>
          <w:bCs/>
          <w:sz w:val="20"/>
          <w:szCs w:val="20"/>
        </w:rPr>
        <w:t>polgármester</w:t>
      </w:r>
      <w:proofErr w:type="gramEnd"/>
      <w:r w:rsidRPr="00D553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</w:t>
      </w:r>
      <w:r w:rsidRPr="00D5533B">
        <w:rPr>
          <w:rFonts w:ascii="Times New Roman" w:hAnsi="Times New Roman" w:cs="Times New Roman"/>
          <w:b/>
          <w:bCs/>
          <w:sz w:val="20"/>
          <w:szCs w:val="20"/>
        </w:rPr>
        <w:t xml:space="preserve">címzetes főjegyző </w:t>
      </w:r>
    </w:p>
    <w:p w:rsidR="00D5533B" w:rsidRPr="00D5533B" w:rsidRDefault="00D5533B" w:rsidP="00D5533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33B">
        <w:rPr>
          <w:rFonts w:ascii="Times New Roman" w:hAnsi="Times New Roman" w:cs="Times New Roman"/>
          <w:b/>
          <w:bCs/>
          <w:sz w:val="20"/>
          <w:szCs w:val="20"/>
        </w:rPr>
        <w:t xml:space="preserve">Z Á R </w:t>
      </w:r>
      <w:proofErr w:type="gramStart"/>
      <w:r w:rsidRPr="00D5533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D5533B">
        <w:rPr>
          <w:rFonts w:ascii="Times New Roman" w:hAnsi="Times New Roman" w:cs="Times New Roman"/>
          <w:b/>
          <w:bCs/>
          <w:sz w:val="20"/>
          <w:szCs w:val="20"/>
        </w:rPr>
        <w:t xml:space="preserve"> D É K:</w:t>
      </w:r>
    </w:p>
    <w:p w:rsidR="00D5533B" w:rsidRPr="00D5533B" w:rsidRDefault="00D5533B" w:rsidP="00D553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33B">
        <w:rPr>
          <w:rFonts w:ascii="Times New Roman" w:hAnsi="Times New Roman" w:cs="Times New Roman"/>
          <w:sz w:val="20"/>
          <w:szCs w:val="20"/>
        </w:rPr>
        <w:t xml:space="preserve">A rendelet </w:t>
      </w:r>
      <w:r w:rsidR="00CD2BCF">
        <w:rPr>
          <w:rFonts w:ascii="Times New Roman" w:hAnsi="Times New Roman" w:cs="Times New Roman"/>
          <w:sz w:val="20"/>
          <w:szCs w:val="20"/>
        </w:rPr>
        <w:t>2018. június 1.</w:t>
      </w:r>
      <w:r w:rsidR="00121C12">
        <w:rPr>
          <w:rFonts w:ascii="Times New Roman" w:hAnsi="Times New Roman" w:cs="Times New Roman"/>
          <w:sz w:val="20"/>
          <w:szCs w:val="20"/>
        </w:rPr>
        <w:t xml:space="preserve"> </w:t>
      </w:r>
      <w:r w:rsidRPr="00D5533B">
        <w:rPr>
          <w:rFonts w:ascii="Times New Roman" w:hAnsi="Times New Roman" w:cs="Times New Roman"/>
          <w:sz w:val="20"/>
          <w:szCs w:val="20"/>
        </w:rPr>
        <w:t xml:space="preserve">napján kihirdetésre került a helyben szokásos módon, a hirdetőtáblára történő kifüggesztéssel. </w:t>
      </w:r>
    </w:p>
    <w:p w:rsidR="00D5533B" w:rsidRDefault="00362121" w:rsidP="00362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 y á l, 2018. május </w:t>
      </w:r>
    </w:p>
    <w:p w:rsidR="00362121" w:rsidRPr="00D5533B" w:rsidRDefault="00362121" w:rsidP="00362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33B" w:rsidRPr="00D5533B" w:rsidRDefault="00D5533B" w:rsidP="0036212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 w:rsidRPr="00D5533B">
        <w:rPr>
          <w:rFonts w:ascii="Times New Roman" w:hAnsi="Times New Roman" w:cs="Times New Roman"/>
          <w:b/>
          <w:bCs/>
          <w:sz w:val="20"/>
          <w:szCs w:val="20"/>
        </w:rPr>
        <w:t xml:space="preserve">Rozgonyi Erik </w:t>
      </w:r>
    </w:p>
    <w:p w:rsidR="002A0865" w:rsidRDefault="00D5533B" w:rsidP="00362121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533B">
        <w:rPr>
          <w:rFonts w:ascii="Times New Roman" w:hAnsi="Times New Roman" w:cs="Times New Roman"/>
          <w:b/>
          <w:bCs/>
          <w:sz w:val="20"/>
          <w:szCs w:val="20"/>
        </w:rPr>
        <w:t>címzetes</w:t>
      </w:r>
      <w:proofErr w:type="gramEnd"/>
      <w:r w:rsidRPr="00D5533B">
        <w:rPr>
          <w:rFonts w:ascii="Times New Roman" w:hAnsi="Times New Roman" w:cs="Times New Roman"/>
          <w:b/>
          <w:bCs/>
          <w:sz w:val="20"/>
          <w:szCs w:val="20"/>
        </w:rPr>
        <w:t xml:space="preserve"> főjegyző</w:t>
      </w:r>
    </w:p>
    <w:sectPr w:rsidR="002A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1B0"/>
    <w:multiLevelType w:val="hybridMultilevel"/>
    <w:tmpl w:val="E236EA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7F2B"/>
    <w:multiLevelType w:val="hybridMultilevel"/>
    <w:tmpl w:val="C908EF54"/>
    <w:lvl w:ilvl="0" w:tplc="212CE83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5200"/>
    <w:multiLevelType w:val="hybridMultilevel"/>
    <w:tmpl w:val="E236EA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07B7"/>
    <w:multiLevelType w:val="hybridMultilevel"/>
    <w:tmpl w:val="883017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9A6"/>
    <w:multiLevelType w:val="hybridMultilevel"/>
    <w:tmpl w:val="329A9512"/>
    <w:lvl w:ilvl="0" w:tplc="212CE83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12CB0"/>
    <w:multiLevelType w:val="hybridMultilevel"/>
    <w:tmpl w:val="DC8679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76"/>
    <w:rsid w:val="00035B16"/>
    <w:rsid w:val="00070517"/>
    <w:rsid w:val="00072638"/>
    <w:rsid w:val="00095CF4"/>
    <w:rsid w:val="000B32F5"/>
    <w:rsid w:val="000D2FEA"/>
    <w:rsid w:val="000E456E"/>
    <w:rsid w:val="000F6E52"/>
    <w:rsid w:val="001200C4"/>
    <w:rsid w:val="00121C12"/>
    <w:rsid w:val="0012536F"/>
    <w:rsid w:val="00142C36"/>
    <w:rsid w:val="00175FE3"/>
    <w:rsid w:val="001E7A26"/>
    <w:rsid w:val="0021240E"/>
    <w:rsid w:val="002147B6"/>
    <w:rsid w:val="00225437"/>
    <w:rsid w:val="00230D22"/>
    <w:rsid w:val="0028592F"/>
    <w:rsid w:val="002A0865"/>
    <w:rsid w:val="002A345A"/>
    <w:rsid w:val="00300A0E"/>
    <w:rsid w:val="00362121"/>
    <w:rsid w:val="00383DCB"/>
    <w:rsid w:val="00393988"/>
    <w:rsid w:val="003C0930"/>
    <w:rsid w:val="003E1789"/>
    <w:rsid w:val="003F6BC4"/>
    <w:rsid w:val="004004A3"/>
    <w:rsid w:val="00466F17"/>
    <w:rsid w:val="004B5BD5"/>
    <w:rsid w:val="00532986"/>
    <w:rsid w:val="00562071"/>
    <w:rsid w:val="0058736F"/>
    <w:rsid w:val="005964F7"/>
    <w:rsid w:val="00597E9F"/>
    <w:rsid w:val="005C2E44"/>
    <w:rsid w:val="006667BB"/>
    <w:rsid w:val="006B0CD9"/>
    <w:rsid w:val="00772C22"/>
    <w:rsid w:val="00820619"/>
    <w:rsid w:val="00884C13"/>
    <w:rsid w:val="00887F24"/>
    <w:rsid w:val="008A7C1D"/>
    <w:rsid w:val="008F1032"/>
    <w:rsid w:val="0091635D"/>
    <w:rsid w:val="00926469"/>
    <w:rsid w:val="009432A8"/>
    <w:rsid w:val="0098485A"/>
    <w:rsid w:val="00996508"/>
    <w:rsid w:val="009A16FD"/>
    <w:rsid w:val="009B0BFD"/>
    <w:rsid w:val="00A21110"/>
    <w:rsid w:val="00A22E9B"/>
    <w:rsid w:val="00A25100"/>
    <w:rsid w:val="00A40C7E"/>
    <w:rsid w:val="00A64645"/>
    <w:rsid w:val="00A83111"/>
    <w:rsid w:val="00B060B6"/>
    <w:rsid w:val="00B7480A"/>
    <w:rsid w:val="00BE3DFB"/>
    <w:rsid w:val="00BE501C"/>
    <w:rsid w:val="00BF7503"/>
    <w:rsid w:val="00C033B0"/>
    <w:rsid w:val="00C03934"/>
    <w:rsid w:val="00C15DDD"/>
    <w:rsid w:val="00C30FFA"/>
    <w:rsid w:val="00CD2BCF"/>
    <w:rsid w:val="00CF16FF"/>
    <w:rsid w:val="00D11C81"/>
    <w:rsid w:val="00D264DD"/>
    <w:rsid w:val="00D5533B"/>
    <w:rsid w:val="00D56F50"/>
    <w:rsid w:val="00E12AC1"/>
    <w:rsid w:val="00E33076"/>
    <w:rsid w:val="00E42A37"/>
    <w:rsid w:val="00E90BD6"/>
    <w:rsid w:val="00EE0A38"/>
    <w:rsid w:val="00EF3B5B"/>
    <w:rsid w:val="00F27FB4"/>
    <w:rsid w:val="00F572F8"/>
    <w:rsid w:val="00FA7255"/>
    <w:rsid w:val="00FD62C6"/>
    <w:rsid w:val="00F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33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211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33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211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1404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MagyarosiAndrea</dc:creator>
  <cp:lastModifiedBy>PapKrisztina</cp:lastModifiedBy>
  <cp:revision>8</cp:revision>
  <cp:lastPrinted>2018-04-26T06:44:00Z</cp:lastPrinted>
  <dcterms:created xsi:type="dcterms:W3CDTF">2018-04-25T12:46:00Z</dcterms:created>
  <dcterms:modified xsi:type="dcterms:W3CDTF">2018-05-14T13:01:00Z</dcterms:modified>
</cp:coreProperties>
</file>