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A9" w:rsidRDefault="00503BA9" w:rsidP="00B53FA9">
      <w:pPr>
        <w:jc w:val="center"/>
        <w:rPr>
          <w:b/>
          <w:sz w:val="20"/>
          <w:szCs w:val="20"/>
        </w:rPr>
      </w:pPr>
    </w:p>
    <w:p w:rsidR="00503BA9" w:rsidRDefault="003E1940" w:rsidP="00B53F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TÁJÉKOZTATÓ</w:t>
      </w:r>
    </w:p>
    <w:p w:rsidR="00B53FA9" w:rsidRPr="00B53FA9" w:rsidRDefault="00B53FA9" w:rsidP="00B53FA9">
      <w:pPr>
        <w:jc w:val="center"/>
        <w:rPr>
          <w:b/>
          <w:sz w:val="20"/>
          <w:szCs w:val="20"/>
        </w:rPr>
      </w:pPr>
      <w:r w:rsidRPr="00B53FA9">
        <w:rPr>
          <w:b/>
          <w:sz w:val="20"/>
          <w:szCs w:val="20"/>
        </w:rPr>
        <w:t>A Képviselő-testület döntése értelmében a közterületi térfigyelő rendszer részét képező képfelvevőkkel meg</w:t>
      </w:r>
      <w:r w:rsidR="003E1940">
        <w:rPr>
          <w:b/>
          <w:sz w:val="20"/>
          <w:szCs w:val="20"/>
        </w:rPr>
        <w:t>figyelt közterületek felsorolásáról</w:t>
      </w:r>
      <w:r w:rsidRPr="00B53FA9">
        <w:rPr>
          <w:b/>
          <w:sz w:val="20"/>
          <w:szCs w:val="20"/>
        </w:rPr>
        <w:t>:</w:t>
      </w:r>
    </w:p>
    <w:p w:rsidR="00B53FA9" w:rsidRPr="00B53FA9" w:rsidRDefault="00B53FA9" w:rsidP="00B53FA9">
      <w:pPr>
        <w:jc w:val="center"/>
        <w:rPr>
          <w:sz w:val="20"/>
          <w:szCs w:val="20"/>
        </w:rPr>
      </w:pPr>
    </w:p>
    <w:p w:rsidR="00B53FA9" w:rsidRDefault="00B53FA9" w:rsidP="00B53FA9">
      <w:pPr>
        <w:jc w:val="center"/>
        <w:rPr>
          <w:sz w:val="20"/>
          <w:szCs w:val="20"/>
        </w:rPr>
      </w:pPr>
    </w:p>
    <w:p w:rsidR="00503BA9" w:rsidRDefault="00503BA9" w:rsidP="00B53FA9">
      <w:pPr>
        <w:jc w:val="center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4678"/>
        <w:gridCol w:w="2552"/>
      </w:tblGrid>
      <w:tr w:rsidR="00503BA9" w:rsidTr="003E1940">
        <w:tc>
          <w:tcPr>
            <w:tcW w:w="1809" w:type="dxa"/>
          </w:tcPr>
          <w:p w:rsidR="00503BA9" w:rsidRPr="00503BA9" w:rsidRDefault="00503BA9" w:rsidP="00503BA9">
            <w:pPr>
              <w:jc w:val="center"/>
              <w:rPr>
                <w:b/>
                <w:sz w:val="20"/>
                <w:szCs w:val="20"/>
              </w:rPr>
            </w:pPr>
            <w:r w:rsidRPr="00503BA9">
              <w:rPr>
                <w:b/>
                <w:sz w:val="20"/>
                <w:szCs w:val="20"/>
              </w:rPr>
              <w:t>Kamerák száma:</w:t>
            </w:r>
          </w:p>
        </w:tc>
        <w:tc>
          <w:tcPr>
            <w:tcW w:w="4678" w:type="dxa"/>
          </w:tcPr>
          <w:p w:rsidR="00503BA9" w:rsidRDefault="00503BA9" w:rsidP="00503BA9">
            <w:pPr>
              <w:jc w:val="center"/>
              <w:rPr>
                <w:sz w:val="20"/>
                <w:szCs w:val="20"/>
              </w:rPr>
            </w:pPr>
            <w:r w:rsidRPr="00B53FA9">
              <w:rPr>
                <w:b/>
                <w:sz w:val="20"/>
                <w:szCs w:val="20"/>
              </w:rPr>
              <w:t>Megfigyelt terület:</w:t>
            </w:r>
          </w:p>
        </w:tc>
        <w:tc>
          <w:tcPr>
            <w:tcW w:w="2552" w:type="dxa"/>
          </w:tcPr>
          <w:p w:rsidR="00503BA9" w:rsidRDefault="00503BA9" w:rsidP="00503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Látószög meghatározás</w:t>
            </w:r>
          </w:p>
          <w:p w:rsidR="00503BA9" w:rsidRPr="00503BA9" w:rsidRDefault="00503BA9" w:rsidP="003E194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03BA9">
              <w:rPr>
                <w:b/>
                <w:sz w:val="20"/>
                <w:szCs w:val="20"/>
              </w:rPr>
              <w:t>forgási</w:t>
            </w:r>
            <w:proofErr w:type="gramStart"/>
            <w:r w:rsidRPr="00503BA9">
              <w:rPr>
                <w:b/>
                <w:sz w:val="20"/>
                <w:szCs w:val="20"/>
              </w:rPr>
              <w:t>:         döntési</w:t>
            </w:r>
            <w:proofErr w:type="gramEnd"/>
            <w:r w:rsidRPr="00503BA9">
              <w:rPr>
                <w:b/>
                <w:sz w:val="20"/>
                <w:szCs w:val="20"/>
              </w:rPr>
              <w:t>:</w:t>
            </w:r>
          </w:p>
        </w:tc>
      </w:tr>
      <w:tr w:rsidR="00503BA9" w:rsidTr="003E1940">
        <w:tc>
          <w:tcPr>
            <w:tcW w:w="1809" w:type="dxa"/>
          </w:tcPr>
          <w:p w:rsidR="00503BA9" w:rsidRDefault="00503BA9" w:rsidP="0050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503BA9" w:rsidRDefault="00503BA9" w:rsidP="00503BA9">
            <w:pPr>
              <w:suppressAutoHyphens w:val="0"/>
              <w:jc w:val="both"/>
              <w:rPr>
                <w:sz w:val="20"/>
                <w:szCs w:val="20"/>
              </w:rPr>
            </w:pPr>
            <w:r w:rsidRPr="00B53FA9">
              <w:rPr>
                <w:sz w:val="20"/>
                <w:szCs w:val="20"/>
              </w:rPr>
              <w:t>Gyál-felső vasútállomás felvételi épület főbejárat</w:t>
            </w:r>
          </w:p>
          <w:p w:rsidR="00503BA9" w:rsidRDefault="00503BA9" w:rsidP="00503BA9">
            <w:pPr>
              <w:suppressAutoHyphens w:val="0"/>
              <w:jc w:val="both"/>
              <w:rPr>
                <w:sz w:val="20"/>
                <w:szCs w:val="20"/>
              </w:rPr>
            </w:pPr>
            <w:r w:rsidRPr="00B53FA9">
              <w:rPr>
                <w:sz w:val="20"/>
                <w:szCs w:val="20"/>
              </w:rPr>
              <w:t>(fix kamera)</w:t>
            </w:r>
          </w:p>
        </w:tc>
        <w:tc>
          <w:tcPr>
            <w:tcW w:w="2552" w:type="dxa"/>
          </w:tcPr>
          <w:p w:rsidR="00503BA9" w:rsidRDefault="00503BA9" w:rsidP="00503BA9">
            <w:pPr>
              <w:jc w:val="both"/>
              <w:rPr>
                <w:sz w:val="20"/>
                <w:szCs w:val="20"/>
              </w:rPr>
            </w:pPr>
          </w:p>
          <w:p w:rsidR="000E6174" w:rsidRDefault="000E6174" w:rsidP="00503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90°                                  </w:t>
            </w:r>
            <w:proofErr w:type="spellStart"/>
            <w:r>
              <w:rPr>
                <w:sz w:val="20"/>
                <w:szCs w:val="20"/>
              </w:rPr>
              <w:t>90°</w:t>
            </w:r>
            <w:proofErr w:type="spellEnd"/>
          </w:p>
        </w:tc>
      </w:tr>
      <w:tr w:rsidR="00503BA9" w:rsidTr="003E1940">
        <w:tc>
          <w:tcPr>
            <w:tcW w:w="1809" w:type="dxa"/>
          </w:tcPr>
          <w:p w:rsidR="00503BA9" w:rsidRDefault="00503BA9" w:rsidP="0050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503BA9" w:rsidRDefault="00503BA9" w:rsidP="00503BA9">
            <w:pPr>
              <w:suppressAutoHyphens w:val="0"/>
              <w:jc w:val="both"/>
              <w:rPr>
                <w:sz w:val="20"/>
                <w:szCs w:val="20"/>
              </w:rPr>
            </w:pPr>
            <w:r w:rsidRPr="00B53FA9">
              <w:rPr>
                <w:sz w:val="20"/>
                <w:szCs w:val="20"/>
              </w:rPr>
              <w:t>Gyál-felső vasútállomás külső váró (fix kamera)</w:t>
            </w:r>
          </w:p>
        </w:tc>
        <w:tc>
          <w:tcPr>
            <w:tcW w:w="2552" w:type="dxa"/>
          </w:tcPr>
          <w:p w:rsidR="00503BA9" w:rsidRDefault="000E6174" w:rsidP="00503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90°                                  </w:t>
            </w:r>
            <w:proofErr w:type="spellStart"/>
            <w:r>
              <w:rPr>
                <w:sz w:val="20"/>
                <w:szCs w:val="20"/>
              </w:rPr>
              <w:t>90°</w:t>
            </w:r>
            <w:proofErr w:type="spellEnd"/>
          </w:p>
        </w:tc>
      </w:tr>
      <w:tr w:rsidR="00503BA9" w:rsidTr="003E1940">
        <w:tc>
          <w:tcPr>
            <w:tcW w:w="1809" w:type="dxa"/>
          </w:tcPr>
          <w:p w:rsidR="00503BA9" w:rsidRDefault="00503BA9" w:rsidP="0050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503BA9" w:rsidRDefault="00503BA9" w:rsidP="00503BA9">
            <w:pPr>
              <w:suppressAutoHyphens w:val="0"/>
              <w:jc w:val="both"/>
              <w:rPr>
                <w:sz w:val="20"/>
                <w:szCs w:val="20"/>
              </w:rPr>
            </w:pPr>
            <w:r w:rsidRPr="00503BA9">
              <w:rPr>
                <w:sz w:val="20"/>
                <w:szCs w:val="20"/>
              </w:rPr>
              <w:t>Gyál-felső vasútállomás belső váró (fix kamera)</w:t>
            </w:r>
          </w:p>
        </w:tc>
        <w:tc>
          <w:tcPr>
            <w:tcW w:w="2552" w:type="dxa"/>
          </w:tcPr>
          <w:p w:rsidR="00503BA9" w:rsidRDefault="000E6174" w:rsidP="00503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90°                                  </w:t>
            </w:r>
            <w:proofErr w:type="spellStart"/>
            <w:r>
              <w:rPr>
                <w:sz w:val="20"/>
                <w:szCs w:val="20"/>
              </w:rPr>
              <w:t>90°</w:t>
            </w:r>
            <w:proofErr w:type="spellEnd"/>
          </w:p>
        </w:tc>
      </w:tr>
      <w:tr w:rsidR="00503BA9" w:rsidTr="003E1940">
        <w:tc>
          <w:tcPr>
            <w:tcW w:w="1809" w:type="dxa"/>
          </w:tcPr>
          <w:p w:rsidR="00503BA9" w:rsidRDefault="00503BA9" w:rsidP="0050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503BA9" w:rsidRDefault="00503BA9" w:rsidP="00503BA9">
            <w:pPr>
              <w:suppressAutoHyphens w:val="0"/>
              <w:jc w:val="both"/>
              <w:rPr>
                <w:sz w:val="20"/>
                <w:szCs w:val="20"/>
              </w:rPr>
            </w:pPr>
            <w:r w:rsidRPr="00503BA9">
              <w:rPr>
                <w:sz w:val="20"/>
                <w:szCs w:val="20"/>
              </w:rPr>
              <w:t xml:space="preserve">Gyál-felső vasútállomás </w:t>
            </w:r>
            <w:r>
              <w:rPr>
                <w:sz w:val="20"/>
                <w:szCs w:val="20"/>
              </w:rPr>
              <w:t>h</w:t>
            </w:r>
            <w:r w:rsidRPr="00503BA9">
              <w:rPr>
                <w:sz w:val="20"/>
                <w:szCs w:val="20"/>
              </w:rPr>
              <w:t>átsó front (fix kamera)</w:t>
            </w:r>
          </w:p>
        </w:tc>
        <w:tc>
          <w:tcPr>
            <w:tcW w:w="2552" w:type="dxa"/>
          </w:tcPr>
          <w:p w:rsidR="00503BA9" w:rsidRDefault="000E6174" w:rsidP="00503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90°                                  </w:t>
            </w:r>
            <w:proofErr w:type="spellStart"/>
            <w:r>
              <w:rPr>
                <w:sz w:val="20"/>
                <w:szCs w:val="20"/>
              </w:rPr>
              <w:t>90°</w:t>
            </w:r>
            <w:proofErr w:type="spellEnd"/>
          </w:p>
        </w:tc>
      </w:tr>
      <w:tr w:rsidR="00503BA9" w:rsidTr="003E1940">
        <w:tc>
          <w:tcPr>
            <w:tcW w:w="1809" w:type="dxa"/>
          </w:tcPr>
          <w:p w:rsidR="00503BA9" w:rsidRDefault="00503BA9" w:rsidP="0050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503BA9" w:rsidRDefault="00503BA9" w:rsidP="00503BA9">
            <w:pPr>
              <w:jc w:val="both"/>
              <w:rPr>
                <w:sz w:val="20"/>
                <w:szCs w:val="20"/>
              </w:rPr>
            </w:pPr>
            <w:r w:rsidRPr="00503BA9">
              <w:rPr>
                <w:sz w:val="20"/>
                <w:szCs w:val="20"/>
              </w:rPr>
              <w:t>Gyál-felső vasútállomás kerékpár tároló (fix kamera)</w:t>
            </w:r>
          </w:p>
        </w:tc>
        <w:tc>
          <w:tcPr>
            <w:tcW w:w="2552" w:type="dxa"/>
          </w:tcPr>
          <w:p w:rsidR="00503BA9" w:rsidRDefault="000E6174" w:rsidP="00503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90°                                  </w:t>
            </w:r>
            <w:proofErr w:type="spellStart"/>
            <w:r>
              <w:rPr>
                <w:sz w:val="20"/>
                <w:szCs w:val="20"/>
              </w:rPr>
              <w:t>90°</w:t>
            </w:r>
            <w:proofErr w:type="spellEnd"/>
          </w:p>
        </w:tc>
      </w:tr>
      <w:tr w:rsidR="00503BA9" w:rsidTr="003E1940">
        <w:tc>
          <w:tcPr>
            <w:tcW w:w="1809" w:type="dxa"/>
          </w:tcPr>
          <w:p w:rsidR="00503BA9" w:rsidRDefault="00503BA9" w:rsidP="0050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503BA9" w:rsidRDefault="00503BA9" w:rsidP="00503BA9">
            <w:pPr>
              <w:suppressAutoHyphens w:val="0"/>
              <w:jc w:val="both"/>
              <w:rPr>
                <w:sz w:val="20"/>
                <w:szCs w:val="20"/>
              </w:rPr>
            </w:pPr>
            <w:r w:rsidRPr="00B53FA9">
              <w:rPr>
                <w:sz w:val="20"/>
                <w:szCs w:val="20"/>
              </w:rPr>
              <w:t>Gyáli Bartók Béla Általános Iskola sportpálya (fix kamera)</w:t>
            </w:r>
          </w:p>
        </w:tc>
        <w:tc>
          <w:tcPr>
            <w:tcW w:w="2552" w:type="dxa"/>
          </w:tcPr>
          <w:p w:rsidR="00503BA9" w:rsidRDefault="00503BA9" w:rsidP="00503BA9">
            <w:pPr>
              <w:jc w:val="both"/>
              <w:rPr>
                <w:sz w:val="20"/>
                <w:szCs w:val="20"/>
              </w:rPr>
            </w:pPr>
          </w:p>
          <w:p w:rsidR="000E6174" w:rsidRDefault="000E6174" w:rsidP="00503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90°                                  </w:t>
            </w:r>
            <w:proofErr w:type="spellStart"/>
            <w:r>
              <w:rPr>
                <w:sz w:val="20"/>
                <w:szCs w:val="20"/>
              </w:rPr>
              <w:t>90°</w:t>
            </w:r>
            <w:proofErr w:type="spellEnd"/>
          </w:p>
        </w:tc>
      </w:tr>
      <w:tr w:rsidR="00503BA9" w:rsidTr="003E1940">
        <w:tc>
          <w:tcPr>
            <w:tcW w:w="1809" w:type="dxa"/>
          </w:tcPr>
          <w:p w:rsidR="00503BA9" w:rsidRDefault="00503BA9" w:rsidP="0050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503BA9" w:rsidRDefault="00503BA9" w:rsidP="00503BA9">
            <w:pPr>
              <w:suppressAutoHyphens w:val="0"/>
              <w:jc w:val="both"/>
              <w:rPr>
                <w:sz w:val="20"/>
                <w:szCs w:val="20"/>
              </w:rPr>
            </w:pPr>
            <w:r w:rsidRPr="00503BA9">
              <w:rPr>
                <w:sz w:val="20"/>
                <w:szCs w:val="20"/>
              </w:rPr>
              <w:t>Gyáli Bartók Béla Általános Iskola játszótér (fix kamera)</w:t>
            </w:r>
          </w:p>
        </w:tc>
        <w:tc>
          <w:tcPr>
            <w:tcW w:w="2552" w:type="dxa"/>
          </w:tcPr>
          <w:p w:rsidR="00503BA9" w:rsidRDefault="00503BA9" w:rsidP="00503BA9">
            <w:pPr>
              <w:jc w:val="both"/>
              <w:rPr>
                <w:sz w:val="20"/>
                <w:szCs w:val="20"/>
              </w:rPr>
            </w:pPr>
          </w:p>
          <w:p w:rsidR="000E6174" w:rsidRDefault="000E6174" w:rsidP="00503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90°                                  </w:t>
            </w:r>
            <w:proofErr w:type="spellStart"/>
            <w:r>
              <w:rPr>
                <w:sz w:val="20"/>
                <w:szCs w:val="20"/>
              </w:rPr>
              <w:t>90°</w:t>
            </w:r>
            <w:proofErr w:type="spellEnd"/>
          </w:p>
        </w:tc>
      </w:tr>
      <w:tr w:rsidR="00503BA9" w:rsidTr="003E1940">
        <w:tc>
          <w:tcPr>
            <w:tcW w:w="1809" w:type="dxa"/>
          </w:tcPr>
          <w:p w:rsidR="00503BA9" w:rsidRDefault="00503BA9" w:rsidP="0050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503BA9" w:rsidRDefault="00503BA9" w:rsidP="00503BA9">
            <w:pPr>
              <w:suppressAutoHyphens w:val="0"/>
              <w:jc w:val="both"/>
              <w:rPr>
                <w:sz w:val="20"/>
                <w:szCs w:val="20"/>
              </w:rPr>
            </w:pPr>
            <w:r w:rsidRPr="00503BA9">
              <w:rPr>
                <w:sz w:val="20"/>
                <w:szCs w:val="20"/>
              </w:rPr>
              <w:t>Gyáli Bartók Béla Általános Iskola főbejárat, kerékpártároló,</w:t>
            </w:r>
            <w:r>
              <w:rPr>
                <w:sz w:val="20"/>
                <w:szCs w:val="20"/>
              </w:rPr>
              <w:t xml:space="preserve"> </w:t>
            </w:r>
            <w:r w:rsidRPr="00B53FA9">
              <w:rPr>
                <w:sz w:val="20"/>
                <w:szCs w:val="20"/>
              </w:rPr>
              <w:t>parkoló (irányított kamera)</w:t>
            </w:r>
          </w:p>
        </w:tc>
        <w:tc>
          <w:tcPr>
            <w:tcW w:w="2552" w:type="dxa"/>
          </w:tcPr>
          <w:p w:rsidR="00503BA9" w:rsidRDefault="00503BA9" w:rsidP="00503BA9">
            <w:pPr>
              <w:jc w:val="both"/>
              <w:rPr>
                <w:sz w:val="20"/>
                <w:szCs w:val="20"/>
              </w:rPr>
            </w:pPr>
          </w:p>
          <w:p w:rsidR="003E1940" w:rsidRDefault="003E1940" w:rsidP="00503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360°                                90°</w:t>
            </w:r>
          </w:p>
        </w:tc>
      </w:tr>
      <w:tr w:rsidR="00503BA9" w:rsidTr="003E1940">
        <w:tc>
          <w:tcPr>
            <w:tcW w:w="1809" w:type="dxa"/>
          </w:tcPr>
          <w:p w:rsidR="00503BA9" w:rsidRDefault="00503BA9" w:rsidP="0050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503BA9" w:rsidRDefault="00503BA9" w:rsidP="00503BA9">
            <w:pPr>
              <w:suppressAutoHyphens w:val="0"/>
              <w:jc w:val="both"/>
              <w:rPr>
                <w:sz w:val="20"/>
                <w:szCs w:val="20"/>
              </w:rPr>
            </w:pPr>
            <w:r w:rsidRPr="00B53FA9">
              <w:rPr>
                <w:sz w:val="20"/>
                <w:szCs w:val="20"/>
              </w:rPr>
              <w:t>Gyáli Ady Endre Általános Iskola főbejárat, kerékpártároló, Ady szobor, piac</w:t>
            </w:r>
            <w:r>
              <w:rPr>
                <w:sz w:val="20"/>
                <w:szCs w:val="20"/>
              </w:rPr>
              <w:t xml:space="preserve"> </w:t>
            </w:r>
            <w:r w:rsidRPr="00B53FA9">
              <w:rPr>
                <w:sz w:val="20"/>
                <w:szCs w:val="20"/>
              </w:rPr>
              <w:t>parkolója, buszmegálló (irányított kamera)</w:t>
            </w:r>
          </w:p>
        </w:tc>
        <w:tc>
          <w:tcPr>
            <w:tcW w:w="2552" w:type="dxa"/>
          </w:tcPr>
          <w:p w:rsidR="00503BA9" w:rsidRDefault="00503BA9" w:rsidP="00503BA9">
            <w:pPr>
              <w:jc w:val="both"/>
              <w:rPr>
                <w:sz w:val="20"/>
                <w:szCs w:val="20"/>
              </w:rPr>
            </w:pPr>
          </w:p>
          <w:p w:rsidR="003E1940" w:rsidRDefault="003E1940" w:rsidP="00503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360°                                90°</w:t>
            </w:r>
          </w:p>
        </w:tc>
      </w:tr>
      <w:tr w:rsidR="00503BA9" w:rsidTr="003E1940">
        <w:tc>
          <w:tcPr>
            <w:tcW w:w="1809" w:type="dxa"/>
          </w:tcPr>
          <w:p w:rsidR="00503BA9" w:rsidRDefault="00503BA9" w:rsidP="0050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503BA9" w:rsidRDefault="00503BA9" w:rsidP="00503BA9">
            <w:pPr>
              <w:suppressAutoHyphens w:val="0"/>
              <w:jc w:val="both"/>
              <w:rPr>
                <w:sz w:val="20"/>
                <w:szCs w:val="20"/>
              </w:rPr>
            </w:pPr>
            <w:r w:rsidRPr="00B53FA9">
              <w:rPr>
                <w:sz w:val="20"/>
                <w:szCs w:val="20"/>
              </w:rPr>
              <w:t>Gyáli Zrínyi Miklós Általános Iskola bejáratai, parkolói,</w:t>
            </w:r>
            <w:r>
              <w:rPr>
                <w:sz w:val="20"/>
                <w:szCs w:val="20"/>
              </w:rPr>
              <w:t xml:space="preserve"> kerékpártárolója, </w:t>
            </w:r>
            <w:r w:rsidRPr="00B53FA9">
              <w:rPr>
                <w:sz w:val="20"/>
                <w:szCs w:val="20"/>
              </w:rPr>
              <w:t>kereszteződés (irányított kamera)</w:t>
            </w:r>
          </w:p>
        </w:tc>
        <w:tc>
          <w:tcPr>
            <w:tcW w:w="2552" w:type="dxa"/>
          </w:tcPr>
          <w:p w:rsidR="00503BA9" w:rsidRDefault="00503BA9" w:rsidP="00503BA9">
            <w:pPr>
              <w:jc w:val="both"/>
              <w:rPr>
                <w:sz w:val="20"/>
                <w:szCs w:val="20"/>
              </w:rPr>
            </w:pPr>
          </w:p>
          <w:p w:rsidR="003E1940" w:rsidRDefault="003E1940" w:rsidP="00503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360°                                90°</w:t>
            </w:r>
          </w:p>
        </w:tc>
      </w:tr>
      <w:tr w:rsidR="00503BA9" w:rsidTr="003E1940">
        <w:tc>
          <w:tcPr>
            <w:tcW w:w="1809" w:type="dxa"/>
          </w:tcPr>
          <w:p w:rsidR="00503BA9" w:rsidRDefault="00503BA9" w:rsidP="0050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503BA9" w:rsidRDefault="00503BA9" w:rsidP="00503BA9">
            <w:pPr>
              <w:suppressAutoHyphens w:val="0"/>
              <w:jc w:val="both"/>
              <w:rPr>
                <w:sz w:val="20"/>
                <w:szCs w:val="20"/>
              </w:rPr>
            </w:pPr>
            <w:r w:rsidRPr="00B53FA9">
              <w:rPr>
                <w:sz w:val="20"/>
                <w:szCs w:val="20"/>
              </w:rPr>
              <w:t>József Attila u. 2. – Fagyöngy Gyógyszertár előtti terület:</w:t>
            </w:r>
            <w:r>
              <w:rPr>
                <w:sz w:val="20"/>
                <w:szCs w:val="20"/>
              </w:rPr>
              <w:t xml:space="preserve"> </w:t>
            </w:r>
            <w:r w:rsidRPr="00B53FA9">
              <w:rPr>
                <w:sz w:val="20"/>
                <w:szCs w:val="20"/>
              </w:rPr>
              <w:t>orvosi rendelő bejárat, parkolók (irányított kamera)</w:t>
            </w:r>
          </w:p>
        </w:tc>
        <w:tc>
          <w:tcPr>
            <w:tcW w:w="2552" w:type="dxa"/>
          </w:tcPr>
          <w:p w:rsidR="00503BA9" w:rsidRDefault="00503BA9" w:rsidP="00503BA9">
            <w:pPr>
              <w:jc w:val="both"/>
              <w:rPr>
                <w:sz w:val="20"/>
                <w:szCs w:val="20"/>
              </w:rPr>
            </w:pPr>
          </w:p>
          <w:p w:rsidR="003E1940" w:rsidRDefault="003E1940" w:rsidP="00503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360°                                90°</w:t>
            </w:r>
          </w:p>
        </w:tc>
      </w:tr>
      <w:tr w:rsidR="00503BA9" w:rsidTr="003E1940">
        <w:tc>
          <w:tcPr>
            <w:tcW w:w="1809" w:type="dxa"/>
          </w:tcPr>
          <w:p w:rsidR="00503BA9" w:rsidRDefault="00503BA9" w:rsidP="0050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:rsidR="00503BA9" w:rsidRDefault="00503BA9" w:rsidP="00503BA9">
            <w:pPr>
              <w:suppressAutoHyphens w:val="0"/>
              <w:jc w:val="both"/>
              <w:rPr>
                <w:sz w:val="20"/>
                <w:szCs w:val="20"/>
              </w:rPr>
            </w:pPr>
            <w:r w:rsidRPr="00B53FA9">
              <w:rPr>
                <w:sz w:val="20"/>
                <w:szCs w:val="20"/>
              </w:rPr>
              <w:t>Kőrösi út 112-114. Polgármesteri Hivatal előtti terület:</w:t>
            </w:r>
            <w:r>
              <w:rPr>
                <w:sz w:val="20"/>
                <w:szCs w:val="20"/>
              </w:rPr>
              <w:t xml:space="preserve"> </w:t>
            </w:r>
            <w:r w:rsidRPr="00B53FA9">
              <w:rPr>
                <w:sz w:val="20"/>
                <w:szCs w:val="20"/>
              </w:rPr>
              <w:t>bejárat és közvetlen</w:t>
            </w:r>
            <w:r>
              <w:rPr>
                <w:sz w:val="20"/>
                <w:szCs w:val="20"/>
              </w:rPr>
              <w:t xml:space="preserve"> </w:t>
            </w:r>
            <w:r w:rsidRPr="00B53FA9">
              <w:rPr>
                <w:sz w:val="20"/>
                <w:szCs w:val="20"/>
              </w:rPr>
              <w:t>környezete (irányított kamera)</w:t>
            </w:r>
          </w:p>
        </w:tc>
        <w:tc>
          <w:tcPr>
            <w:tcW w:w="2552" w:type="dxa"/>
          </w:tcPr>
          <w:p w:rsidR="00503BA9" w:rsidRDefault="00503BA9" w:rsidP="00503BA9">
            <w:pPr>
              <w:jc w:val="both"/>
              <w:rPr>
                <w:sz w:val="20"/>
                <w:szCs w:val="20"/>
              </w:rPr>
            </w:pPr>
          </w:p>
          <w:p w:rsidR="003E1940" w:rsidRDefault="003E1940" w:rsidP="00503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360°                                90°</w:t>
            </w:r>
          </w:p>
        </w:tc>
      </w:tr>
      <w:tr w:rsidR="00503BA9" w:rsidTr="003E1940">
        <w:tc>
          <w:tcPr>
            <w:tcW w:w="1809" w:type="dxa"/>
          </w:tcPr>
          <w:p w:rsidR="00503BA9" w:rsidRDefault="00503BA9" w:rsidP="0050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78" w:type="dxa"/>
          </w:tcPr>
          <w:p w:rsidR="00503BA9" w:rsidRDefault="00503BA9" w:rsidP="00503BA9">
            <w:pPr>
              <w:suppressAutoHyphens w:val="0"/>
              <w:jc w:val="both"/>
              <w:rPr>
                <w:sz w:val="20"/>
                <w:szCs w:val="20"/>
              </w:rPr>
            </w:pPr>
            <w:r w:rsidRPr="00B53FA9">
              <w:rPr>
                <w:sz w:val="20"/>
                <w:szCs w:val="20"/>
              </w:rPr>
              <w:t>Kőrösi út 118. Közösségi Ház bejárata előtti terület:</w:t>
            </w:r>
            <w:r>
              <w:rPr>
                <w:sz w:val="20"/>
                <w:szCs w:val="20"/>
              </w:rPr>
              <w:t xml:space="preserve"> </w:t>
            </w:r>
            <w:r w:rsidRPr="00B53FA9">
              <w:rPr>
                <w:sz w:val="20"/>
                <w:szCs w:val="20"/>
              </w:rPr>
              <w:t>parkoló, park (irányított kamera)</w:t>
            </w:r>
          </w:p>
        </w:tc>
        <w:tc>
          <w:tcPr>
            <w:tcW w:w="2552" w:type="dxa"/>
          </w:tcPr>
          <w:p w:rsidR="00503BA9" w:rsidRDefault="00503BA9" w:rsidP="00503BA9">
            <w:pPr>
              <w:jc w:val="both"/>
              <w:rPr>
                <w:sz w:val="20"/>
                <w:szCs w:val="20"/>
              </w:rPr>
            </w:pPr>
          </w:p>
          <w:p w:rsidR="003E1940" w:rsidRDefault="003E1940" w:rsidP="00503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360°                                90°</w:t>
            </w:r>
          </w:p>
        </w:tc>
      </w:tr>
      <w:tr w:rsidR="00503BA9" w:rsidTr="003E1940">
        <w:tc>
          <w:tcPr>
            <w:tcW w:w="1809" w:type="dxa"/>
          </w:tcPr>
          <w:p w:rsidR="00503BA9" w:rsidRDefault="00503BA9" w:rsidP="0050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78" w:type="dxa"/>
          </w:tcPr>
          <w:p w:rsidR="00503BA9" w:rsidRDefault="00503BA9" w:rsidP="00503BA9">
            <w:pPr>
              <w:suppressAutoHyphens w:val="0"/>
              <w:jc w:val="both"/>
              <w:rPr>
                <w:sz w:val="20"/>
                <w:szCs w:val="20"/>
              </w:rPr>
            </w:pPr>
            <w:r w:rsidRPr="00B53FA9">
              <w:rPr>
                <w:sz w:val="20"/>
                <w:szCs w:val="20"/>
              </w:rPr>
              <w:t xml:space="preserve">Károlyi utca – Kőrösi </w:t>
            </w:r>
            <w:proofErr w:type="gramStart"/>
            <w:r w:rsidRPr="00B53FA9">
              <w:rPr>
                <w:sz w:val="20"/>
                <w:szCs w:val="20"/>
              </w:rPr>
              <w:t>út kereszteződés</w:t>
            </w:r>
            <w:proofErr w:type="gramEnd"/>
            <w:r w:rsidRPr="00B53FA9">
              <w:rPr>
                <w:sz w:val="20"/>
                <w:szCs w:val="20"/>
              </w:rPr>
              <w:t>: Trianoni emlékmű,</w:t>
            </w:r>
            <w:r>
              <w:rPr>
                <w:sz w:val="20"/>
                <w:szCs w:val="20"/>
              </w:rPr>
              <w:t xml:space="preserve"> </w:t>
            </w:r>
            <w:r w:rsidRPr="00B53FA9">
              <w:rPr>
                <w:sz w:val="20"/>
                <w:szCs w:val="20"/>
              </w:rPr>
              <w:t xml:space="preserve">park (irányított </w:t>
            </w:r>
            <w:r>
              <w:rPr>
                <w:sz w:val="20"/>
                <w:szCs w:val="20"/>
              </w:rPr>
              <w:t>k</w:t>
            </w:r>
            <w:r w:rsidRPr="00B53FA9">
              <w:rPr>
                <w:sz w:val="20"/>
                <w:szCs w:val="20"/>
              </w:rPr>
              <w:t>amera)</w:t>
            </w:r>
          </w:p>
        </w:tc>
        <w:tc>
          <w:tcPr>
            <w:tcW w:w="2552" w:type="dxa"/>
          </w:tcPr>
          <w:p w:rsidR="00503BA9" w:rsidRDefault="00503BA9" w:rsidP="00503BA9">
            <w:pPr>
              <w:jc w:val="both"/>
              <w:rPr>
                <w:sz w:val="20"/>
                <w:szCs w:val="20"/>
              </w:rPr>
            </w:pPr>
          </w:p>
          <w:p w:rsidR="003E1940" w:rsidRDefault="003E1940" w:rsidP="00503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360°                                90°</w:t>
            </w:r>
          </w:p>
        </w:tc>
      </w:tr>
      <w:tr w:rsidR="00503BA9" w:rsidTr="003E1940">
        <w:tc>
          <w:tcPr>
            <w:tcW w:w="1809" w:type="dxa"/>
          </w:tcPr>
          <w:p w:rsidR="00503BA9" w:rsidRDefault="00503BA9" w:rsidP="0050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78" w:type="dxa"/>
          </w:tcPr>
          <w:p w:rsidR="00503BA9" w:rsidRDefault="00503BA9" w:rsidP="00503BA9">
            <w:pPr>
              <w:suppressAutoHyphens w:val="0"/>
              <w:jc w:val="both"/>
              <w:rPr>
                <w:sz w:val="20"/>
                <w:szCs w:val="20"/>
              </w:rPr>
            </w:pPr>
            <w:r w:rsidRPr="00B53FA9">
              <w:rPr>
                <w:sz w:val="20"/>
                <w:szCs w:val="20"/>
              </w:rPr>
              <w:t>Kálvin tér – a szobor mellett (képet nem közvetítő kamera)</w:t>
            </w:r>
          </w:p>
        </w:tc>
        <w:tc>
          <w:tcPr>
            <w:tcW w:w="2552" w:type="dxa"/>
          </w:tcPr>
          <w:p w:rsidR="00503BA9" w:rsidRDefault="00503BA9" w:rsidP="00503BA9">
            <w:pPr>
              <w:jc w:val="both"/>
              <w:rPr>
                <w:sz w:val="20"/>
                <w:szCs w:val="20"/>
              </w:rPr>
            </w:pPr>
          </w:p>
          <w:p w:rsidR="000E6174" w:rsidRDefault="000E6174" w:rsidP="00503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90°                                  90°</w:t>
            </w:r>
            <w:bookmarkStart w:id="0" w:name="_GoBack"/>
            <w:bookmarkEnd w:id="0"/>
          </w:p>
        </w:tc>
      </w:tr>
    </w:tbl>
    <w:p w:rsidR="00503BA9" w:rsidRDefault="00503BA9" w:rsidP="00503BA9">
      <w:pPr>
        <w:jc w:val="both"/>
        <w:rPr>
          <w:sz w:val="20"/>
          <w:szCs w:val="20"/>
        </w:rPr>
      </w:pPr>
    </w:p>
    <w:p w:rsidR="00503BA9" w:rsidRDefault="00503BA9" w:rsidP="00B53FA9">
      <w:pPr>
        <w:jc w:val="center"/>
        <w:rPr>
          <w:sz w:val="20"/>
          <w:szCs w:val="20"/>
        </w:rPr>
      </w:pPr>
    </w:p>
    <w:p w:rsidR="00503BA9" w:rsidRDefault="00503BA9" w:rsidP="00B53FA9">
      <w:pPr>
        <w:jc w:val="center"/>
        <w:rPr>
          <w:sz w:val="20"/>
          <w:szCs w:val="20"/>
        </w:rPr>
      </w:pPr>
    </w:p>
    <w:p w:rsidR="00503BA9" w:rsidRPr="00B53FA9" w:rsidRDefault="00503BA9" w:rsidP="00B53FA9">
      <w:pPr>
        <w:jc w:val="center"/>
        <w:rPr>
          <w:sz w:val="20"/>
          <w:szCs w:val="20"/>
        </w:rPr>
      </w:pPr>
    </w:p>
    <w:p w:rsidR="00B53FA9" w:rsidRPr="00B53FA9" w:rsidRDefault="00B53FA9" w:rsidP="00B53FA9">
      <w:pPr>
        <w:jc w:val="both"/>
        <w:rPr>
          <w:b/>
          <w:sz w:val="20"/>
          <w:szCs w:val="20"/>
        </w:rPr>
      </w:pPr>
      <w:r w:rsidRPr="00B53FA9">
        <w:rPr>
          <w:sz w:val="20"/>
          <w:szCs w:val="20"/>
        </w:rPr>
        <w:tab/>
      </w:r>
      <w:r w:rsidRPr="00B53FA9">
        <w:rPr>
          <w:sz w:val="20"/>
          <w:szCs w:val="20"/>
        </w:rPr>
        <w:tab/>
      </w:r>
      <w:r w:rsidRPr="00B53FA9"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</w:p>
    <w:p w:rsidR="00B53FA9" w:rsidRPr="00B53FA9" w:rsidRDefault="00B53FA9" w:rsidP="00503BA9">
      <w:pPr>
        <w:suppressAutoHyphens w:val="0"/>
        <w:jc w:val="both"/>
        <w:rPr>
          <w:sz w:val="20"/>
          <w:szCs w:val="20"/>
        </w:rPr>
      </w:pPr>
      <w:r w:rsidRPr="00B53FA9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A11C9" w:rsidRPr="00B53FA9" w:rsidRDefault="00B53FA9" w:rsidP="00503BA9">
      <w:pPr>
        <w:suppressAutoHyphens w:val="0"/>
        <w:ind w:left="720"/>
        <w:jc w:val="both"/>
        <w:rPr>
          <w:sz w:val="20"/>
          <w:szCs w:val="20"/>
        </w:rPr>
      </w:pPr>
      <w:r w:rsidRPr="00B53FA9">
        <w:rPr>
          <w:sz w:val="20"/>
          <w:szCs w:val="20"/>
        </w:rPr>
        <w:tab/>
      </w:r>
    </w:p>
    <w:sectPr w:rsidR="00DA11C9" w:rsidRPr="00B5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8695B"/>
    <w:multiLevelType w:val="hybridMultilevel"/>
    <w:tmpl w:val="E3444E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A9"/>
    <w:rsid w:val="000C47F9"/>
    <w:rsid w:val="000E6174"/>
    <w:rsid w:val="003E1940"/>
    <w:rsid w:val="004458DC"/>
    <w:rsid w:val="00503BA9"/>
    <w:rsid w:val="00833457"/>
    <w:rsid w:val="00993D4F"/>
    <w:rsid w:val="00B53FA9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3F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0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3F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0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82E0-89B7-4CDC-B489-771615B3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SzaboJozsefne</dc:creator>
  <cp:lastModifiedBy>SzaboJozsefne</cp:lastModifiedBy>
  <cp:revision>5</cp:revision>
  <cp:lastPrinted>2017-03-30T09:36:00Z</cp:lastPrinted>
  <dcterms:created xsi:type="dcterms:W3CDTF">2017-03-30T08:53:00Z</dcterms:created>
  <dcterms:modified xsi:type="dcterms:W3CDTF">2017-03-30T09:46:00Z</dcterms:modified>
</cp:coreProperties>
</file>