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2512" w:rsidRDefault="005B2512" w:rsidP="00A9403A">
      <w:pPr>
        <w:jc w:val="center"/>
        <w:rPr>
          <w:b/>
          <w:sz w:val="28"/>
          <w:szCs w:val="28"/>
        </w:rPr>
      </w:pPr>
      <w:r w:rsidRPr="00A9403A">
        <w:rPr>
          <w:b/>
          <w:sz w:val="28"/>
          <w:szCs w:val="28"/>
        </w:rPr>
        <w:t>Tájékoztatás a felnőttoktatásra beiratkozó tanulók számára</w:t>
      </w:r>
    </w:p>
    <w:p w:rsidR="00225B6B" w:rsidRPr="00A9403A" w:rsidRDefault="00225B6B" w:rsidP="00A9403A">
      <w:pPr>
        <w:jc w:val="center"/>
        <w:rPr>
          <w:b/>
          <w:sz w:val="28"/>
          <w:szCs w:val="28"/>
        </w:rPr>
      </w:pPr>
      <w:r>
        <w:rPr>
          <w:b/>
          <w:sz w:val="28"/>
          <w:szCs w:val="28"/>
        </w:rPr>
        <w:t>KÖZSZOLGÁLATI TECHNIKUS KÉPZÉS (2021.2022)</w:t>
      </w:r>
    </w:p>
    <w:p w:rsidR="005B2512" w:rsidRPr="00225B6B" w:rsidRDefault="005B2512" w:rsidP="005B2512">
      <w:pPr>
        <w:rPr>
          <w:rFonts w:ascii="Times New Roman" w:hAnsi="Times New Roman" w:cs="Times New Roman"/>
          <w:sz w:val="24"/>
          <w:szCs w:val="24"/>
        </w:rPr>
      </w:pPr>
      <w:r w:rsidRPr="00225B6B">
        <w:rPr>
          <w:rFonts w:ascii="Times New Roman" w:hAnsi="Times New Roman" w:cs="Times New Roman"/>
          <w:sz w:val="24"/>
          <w:szCs w:val="24"/>
          <w:u w:val="single"/>
        </w:rPr>
        <w:t>A képzés</w:t>
      </w:r>
      <w:r w:rsidR="00A9403A" w:rsidRPr="00225B6B">
        <w:rPr>
          <w:rFonts w:ascii="Times New Roman" w:hAnsi="Times New Roman" w:cs="Times New Roman"/>
          <w:sz w:val="24"/>
          <w:szCs w:val="24"/>
          <w:u w:val="single"/>
        </w:rPr>
        <w:t xml:space="preserve"> időtartama</w:t>
      </w:r>
      <w:r w:rsidR="00A9403A" w:rsidRPr="00225B6B">
        <w:rPr>
          <w:rFonts w:ascii="Times New Roman" w:hAnsi="Times New Roman" w:cs="Times New Roman"/>
          <w:sz w:val="24"/>
          <w:szCs w:val="24"/>
        </w:rPr>
        <w:t>: két év</w:t>
      </w:r>
    </w:p>
    <w:p w:rsidR="00A9403A" w:rsidRPr="00225B6B" w:rsidRDefault="00A9403A" w:rsidP="005B2512">
      <w:pPr>
        <w:rPr>
          <w:rFonts w:ascii="Times New Roman" w:hAnsi="Times New Roman" w:cs="Times New Roman"/>
          <w:sz w:val="24"/>
          <w:szCs w:val="24"/>
        </w:rPr>
      </w:pPr>
      <w:r w:rsidRPr="00225B6B">
        <w:rPr>
          <w:rFonts w:ascii="Times New Roman" w:hAnsi="Times New Roman" w:cs="Times New Roman"/>
          <w:sz w:val="24"/>
          <w:szCs w:val="24"/>
          <w:u w:val="single"/>
        </w:rPr>
        <w:t>A szakképzésbe történő belépés feltétele</w:t>
      </w:r>
      <w:r w:rsidRPr="00225B6B">
        <w:rPr>
          <w:rFonts w:ascii="Times New Roman" w:hAnsi="Times New Roman" w:cs="Times New Roman"/>
          <w:sz w:val="24"/>
          <w:szCs w:val="24"/>
        </w:rPr>
        <w:t>:</w:t>
      </w:r>
    </w:p>
    <w:p w:rsidR="00A9403A" w:rsidRPr="00225B6B" w:rsidRDefault="00A9403A" w:rsidP="005B2512">
      <w:pPr>
        <w:rPr>
          <w:rFonts w:ascii="Times New Roman" w:hAnsi="Times New Roman" w:cs="Times New Roman"/>
          <w:sz w:val="24"/>
          <w:szCs w:val="24"/>
        </w:rPr>
      </w:pPr>
      <w:r w:rsidRPr="00225B6B">
        <w:rPr>
          <w:rFonts w:ascii="Times New Roman" w:hAnsi="Times New Roman" w:cs="Times New Roman"/>
          <w:sz w:val="24"/>
          <w:szCs w:val="24"/>
        </w:rPr>
        <w:tab/>
        <w:t>Érettségi vizsga</w:t>
      </w:r>
    </w:p>
    <w:p w:rsidR="00A9403A" w:rsidRPr="00225B6B" w:rsidRDefault="00A9403A" w:rsidP="005B2512">
      <w:pPr>
        <w:rPr>
          <w:rFonts w:ascii="Times New Roman" w:hAnsi="Times New Roman" w:cs="Times New Roman"/>
          <w:sz w:val="24"/>
          <w:szCs w:val="24"/>
        </w:rPr>
      </w:pPr>
      <w:r w:rsidRPr="00225B6B">
        <w:rPr>
          <w:rFonts w:ascii="Times New Roman" w:hAnsi="Times New Roman" w:cs="Times New Roman"/>
          <w:sz w:val="24"/>
          <w:szCs w:val="24"/>
        </w:rPr>
        <w:tab/>
      </w:r>
      <w:r w:rsidR="00225B6B" w:rsidRPr="00225B6B">
        <w:rPr>
          <w:rFonts w:ascii="Times New Roman" w:hAnsi="Times New Roman" w:cs="Times New Roman"/>
          <w:sz w:val="24"/>
          <w:szCs w:val="24"/>
        </w:rPr>
        <w:t>F</w:t>
      </w:r>
      <w:r w:rsidRPr="00225B6B">
        <w:rPr>
          <w:rFonts w:ascii="Times New Roman" w:hAnsi="Times New Roman" w:cs="Times New Roman"/>
          <w:sz w:val="24"/>
          <w:szCs w:val="24"/>
        </w:rPr>
        <w:t xml:space="preserve">oglalkozás-egyészségügyi </w:t>
      </w:r>
      <w:r w:rsidR="00225B6B" w:rsidRPr="00225B6B">
        <w:rPr>
          <w:rFonts w:ascii="Times New Roman" w:hAnsi="Times New Roman" w:cs="Times New Roman"/>
          <w:sz w:val="24"/>
          <w:szCs w:val="24"/>
        </w:rPr>
        <w:t xml:space="preserve">alkalmassági </w:t>
      </w:r>
      <w:r w:rsidRPr="00225B6B">
        <w:rPr>
          <w:rFonts w:ascii="Times New Roman" w:hAnsi="Times New Roman" w:cs="Times New Roman"/>
          <w:sz w:val="24"/>
          <w:szCs w:val="24"/>
        </w:rPr>
        <w:t>izsgálat</w:t>
      </w:r>
    </w:p>
    <w:p w:rsidR="005B2512" w:rsidRPr="00225B6B" w:rsidRDefault="005B2512" w:rsidP="00225B6B">
      <w:pPr>
        <w:rPr>
          <w:rFonts w:ascii="Times New Roman" w:hAnsi="Times New Roman" w:cs="Times New Roman"/>
          <w:sz w:val="24"/>
          <w:szCs w:val="24"/>
        </w:rPr>
      </w:pPr>
      <w:r w:rsidRPr="00225B6B">
        <w:rPr>
          <w:rFonts w:ascii="Times New Roman" w:hAnsi="Times New Roman" w:cs="Times New Roman"/>
          <w:sz w:val="24"/>
          <w:szCs w:val="24"/>
        </w:rPr>
        <w:t>közszolgálati technikus szakma (közigazgatási ügyintéző szakmairány)</w:t>
      </w:r>
    </w:p>
    <w:p w:rsidR="005B2512" w:rsidRPr="00225B6B" w:rsidRDefault="00225B6B" w:rsidP="005B2512">
      <w:pPr>
        <w:rPr>
          <w:rFonts w:ascii="Times New Roman" w:hAnsi="Times New Roman" w:cs="Times New Roman"/>
          <w:sz w:val="24"/>
          <w:szCs w:val="24"/>
        </w:rPr>
      </w:pPr>
      <w:r w:rsidRPr="00225B6B">
        <w:rPr>
          <w:rFonts w:ascii="Times New Roman" w:hAnsi="Times New Roman" w:cs="Times New Roman"/>
          <w:sz w:val="24"/>
          <w:szCs w:val="24"/>
        </w:rPr>
        <w:t xml:space="preserve">SZÜKSÉGES: </w:t>
      </w:r>
      <w:r w:rsidR="005D2E61" w:rsidRPr="00225B6B">
        <w:rPr>
          <w:rFonts w:ascii="Times New Roman" w:hAnsi="Times New Roman" w:cs="Times New Roman"/>
          <w:sz w:val="24"/>
          <w:szCs w:val="24"/>
        </w:rPr>
        <w:t>GMAIL-es ímélcím</w:t>
      </w:r>
      <w:r w:rsidR="005D2E61" w:rsidRPr="00225B6B">
        <w:rPr>
          <w:rFonts w:ascii="Times New Roman" w:hAnsi="Times New Roman" w:cs="Times New Roman"/>
          <w:sz w:val="24"/>
          <w:szCs w:val="24"/>
        </w:rPr>
        <w:sym w:font="Wingdings" w:char="F0E0"/>
      </w:r>
      <w:r w:rsidR="005D2E61" w:rsidRPr="00225B6B">
        <w:rPr>
          <w:rFonts w:ascii="Times New Roman" w:hAnsi="Times New Roman" w:cs="Times New Roman"/>
          <w:sz w:val="24"/>
          <w:szCs w:val="24"/>
        </w:rPr>
        <w:t xml:space="preserve"> kapcsolattartás</w:t>
      </w:r>
    </w:p>
    <w:p w:rsidR="005B2512" w:rsidRPr="00225B6B" w:rsidRDefault="005B2512" w:rsidP="005B2512">
      <w:pPr>
        <w:rPr>
          <w:rFonts w:ascii="Times New Roman" w:hAnsi="Times New Roman" w:cs="Times New Roman"/>
          <w:b/>
          <w:sz w:val="24"/>
          <w:szCs w:val="24"/>
          <w:u w:val="single"/>
        </w:rPr>
      </w:pPr>
      <w:r w:rsidRPr="00225B6B">
        <w:rPr>
          <w:rFonts w:ascii="Times New Roman" w:hAnsi="Times New Roman" w:cs="Times New Roman"/>
          <w:b/>
          <w:sz w:val="24"/>
          <w:szCs w:val="24"/>
          <w:u w:val="single"/>
        </w:rPr>
        <w:t xml:space="preserve">A képzés végén: </w:t>
      </w:r>
    </w:p>
    <w:p w:rsidR="005B2512" w:rsidRPr="00225B6B" w:rsidRDefault="005B2512" w:rsidP="005B2512">
      <w:pPr>
        <w:jc w:val="both"/>
        <w:rPr>
          <w:rFonts w:ascii="Times New Roman" w:hAnsi="Times New Roman" w:cs="Times New Roman"/>
          <w:sz w:val="24"/>
          <w:szCs w:val="24"/>
        </w:rPr>
      </w:pPr>
      <w:r w:rsidRPr="00225B6B">
        <w:rPr>
          <w:rFonts w:ascii="Times New Roman" w:hAnsi="Times New Roman" w:cs="Times New Roman"/>
          <w:sz w:val="24"/>
          <w:szCs w:val="24"/>
        </w:rPr>
        <w:t>A közigazgatási ügyintéző elsajátítja az alapvető rendészeti, a magánbiztonsági, valamint a közigazgatás felépítésére, működésének szabályaira vonatkozó legfontosabb szabályokat. A tudásanyag birtokában az alapvető pszichológiai és szociológiai ismeretek segítségével határozottan és magabiztosan kommunikálva, munkatársaival és az állampolgárokkal együttműködve végzi feladatait. A szakma birtokában a közigazgatási ügyintéző hierarchikus szervezetben, személyesen eljárva írásban, telefonon vagy elektronikus kommunikációs csatornákon fogadja az ügyfelek megkereséseit. A megkereső ügyfelek részére jogkörében eljárva felvilágosítást, tájékoztatást nyújt az elektronikus szolgáltatásokkal vagy a hatósági eljárásokkal kapcsolatosan, a kért igazolásokat, adatokat elektronikus vagy papír alapú dokumentumon kiadja. Közigazgatási eljárás vagy közigazgatási szerv működése keretén belül ügyeket kezel, eljárási jogkörében meghatározott eljárásokat folytat le a személyiségi jogok, adatvédelmi és információszabadságra vonatkozó szabályok adta keretek között. Gépírás, szövegszerkesztés tudás birtokában adminisztratív és dokumentációs feladatokat lát el. Ügyviteli feladatainak ellátása körében iratokat érkeztet, iktat és kezel papír alapon és elektronikus formában is az általános és a minősített iratokra vonatkozó szabályok figyelembe.</w:t>
      </w:r>
    </w:p>
    <w:p w:rsidR="005B2512" w:rsidRPr="00225B6B" w:rsidRDefault="005B2512" w:rsidP="005B2512">
      <w:pPr>
        <w:jc w:val="both"/>
        <w:rPr>
          <w:rFonts w:ascii="Times New Roman" w:hAnsi="Times New Roman" w:cs="Times New Roman"/>
          <w:b/>
          <w:sz w:val="24"/>
          <w:szCs w:val="24"/>
          <w:u w:val="single"/>
        </w:rPr>
      </w:pPr>
      <w:r w:rsidRPr="00225B6B">
        <w:rPr>
          <w:rFonts w:ascii="Times New Roman" w:hAnsi="Times New Roman" w:cs="Times New Roman"/>
          <w:b/>
          <w:sz w:val="24"/>
          <w:szCs w:val="24"/>
          <w:u w:val="single"/>
        </w:rPr>
        <w:t>A szakmához rendelt FEOR számok</w:t>
      </w:r>
    </w:p>
    <w:p w:rsidR="005B2512" w:rsidRPr="00225B6B" w:rsidRDefault="005B2512" w:rsidP="005B2512">
      <w:pPr>
        <w:jc w:val="both"/>
        <w:rPr>
          <w:rFonts w:ascii="Times New Roman" w:hAnsi="Times New Roman" w:cs="Times New Roman"/>
          <w:sz w:val="24"/>
          <w:szCs w:val="24"/>
        </w:rPr>
      </w:pPr>
      <w:r w:rsidRPr="00225B6B">
        <w:rPr>
          <w:rFonts w:ascii="Times New Roman" w:hAnsi="Times New Roman" w:cs="Times New Roman"/>
          <w:sz w:val="24"/>
          <w:szCs w:val="24"/>
        </w:rPr>
        <w:t xml:space="preserve">Közigazgatási ügyintéző </w:t>
      </w:r>
    </w:p>
    <w:p w:rsidR="005B2512" w:rsidRPr="00225B6B" w:rsidRDefault="005B2512" w:rsidP="005B2512">
      <w:pPr>
        <w:jc w:val="both"/>
        <w:rPr>
          <w:rFonts w:ascii="Times New Roman" w:hAnsi="Times New Roman" w:cs="Times New Roman"/>
          <w:sz w:val="24"/>
          <w:szCs w:val="24"/>
        </w:rPr>
      </w:pPr>
      <w:r w:rsidRPr="00225B6B">
        <w:rPr>
          <w:rFonts w:ascii="Times New Roman" w:hAnsi="Times New Roman" w:cs="Times New Roman"/>
          <w:sz w:val="24"/>
          <w:szCs w:val="24"/>
        </w:rPr>
        <w:t xml:space="preserve">4229 Egyéb ügyfélkapcsolati foglalkozású </w:t>
      </w:r>
    </w:p>
    <w:p w:rsidR="005B2512" w:rsidRPr="00225B6B" w:rsidRDefault="005B2512" w:rsidP="005B2512">
      <w:pPr>
        <w:jc w:val="both"/>
        <w:rPr>
          <w:rFonts w:ascii="Times New Roman" w:hAnsi="Times New Roman" w:cs="Times New Roman"/>
          <w:sz w:val="24"/>
          <w:szCs w:val="24"/>
        </w:rPr>
      </w:pPr>
      <w:r w:rsidRPr="00225B6B">
        <w:rPr>
          <w:rFonts w:ascii="Times New Roman" w:hAnsi="Times New Roman" w:cs="Times New Roman"/>
          <w:sz w:val="24"/>
          <w:szCs w:val="24"/>
        </w:rPr>
        <w:t xml:space="preserve">4136 Iratkezelő, irattáros </w:t>
      </w:r>
    </w:p>
    <w:p w:rsidR="005B2512" w:rsidRPr="00225B6B" w:rsidRDefault="005B2512" w:rsidP="005B2512">
      <w:pPr>
        <w:jc w:val="both"/>
        <w:rPr>
          <w:rFonts w:ascii="Times New Roman" w:hAnsi="Times New Roman" w:cs="Times New Roman"/>
          <w:sz w:val="24"/>
          <w:szCs w:val="24"/>
        </w:rPr>
      </w:pPr>
      <w:r w:rsidRPr="00225B6B">
        <w:rPr>
          <w:rFonts w:ascii="Times New Roman" w:hAnsi="Times New Roman" w:cs="Times New Roman"/>
          <w:sz w:val="24"/>
          <w:szCs w:val="24"/>
        </w:rPr>
        <w:t xml:space="preserve">4112 Általános irodai adminisztrátor </w:t>
      </w:r>
    </w:p>
    <w:p w:rsidR="005B2512" w:rsidRPr="00225B6B" w:rsidRDefault="005B2512" w:rsidP="005B2512">
      <w:pPr>
        <w:jc w:val="both"/>
        <w:rPr>
          <w:rFonts w:ascii="Times New Roman" w:hAnsi="Times New Roman" w:cs="Times New Roman"/>
          <w:sz w:val="24"/>
          <w:szCs w:val="24"/>
        </w:rPr>
      </w:pPr>
      <w:r w:rsidRPr="00225B6B">
        <w:rPr>
          <w:rFonts w:ascii="Times New Roman" w:hAnsi="Times New Roman" w:cs="Times New Roman"/>
          <w:sz w:val="24"/>
          <w:szCs w:val="24"/>
        </w:rPr>
        <w:t>3654 Hatósági engedélyek kiadásával foglalkozó ügyintéző</w:t>
      </w:r>
    </w:p>
    <w:p w:rsidR="005B2512" w:rsidRPr="00225B6B" w:rsidRDefault="005B2512">
      <w:pPr>
        <w:rPr>
          <w:rFonts w:ascii="Times New Roman" w:hAnsi="Times New Roman" w:cs="Times New Roman"/>
          <w:sz w:val="24"/>
          <w:szCs w:val="24"/>
        </w:rPr>
      </w:pPr>
    </w:p>
    <w:p w:rsidR="007C5EAA" w:rsidRPr="00225B6B" w:rsidRDefault="007C5EAA">
      <w:pPr>
        <w:rPr>
          <w:rFonts w:ascii="Times New Roman" w:hAnsi="Times New Roman" w:cs="Times New Roman"/>
          <w:b/>
          <w:sz w:val="24"/>
          <w:szCs w:val="24"/>
          <w:u w:val="single"/>
        </w:rPr>
      </w:pPr>
      <w:r w:rsidRPr="00225B6B">
        <w:rPr>
          <w:rFonts w:ascii="Times New Roman" w:hAnsi="Times New Roman" w:cs="Times New Roman"/>
          <w:b/>
          <w:sz w:val="24"/>
          <w:szCs w:val="24"/>
          <w:u w:val="single"/>
        </w:rPr>
        <w:t>Vizsgák (KKK: Képzési és Kimeneti Követelményekben)</w:t>
      </w:r>
    </w:p>
    <w:p w:rsidR="007C5EAA" w:rsidRPr="00225B6B" w:rsidRDefault="007C5EAA" w:rsidP="007C5EAA">
      <w:pPr>
        <w:rPr>
          <w:rFonts w:ascii="Times New Roman" w:hAnsi="Times New Roman" w:cs="Times New Roman"/>
          <w:sz w:val="24"/>
          <w:szCs w:val="24"/>
        </w:rPr>
      </w:pPr>
      <w:r w:rsidRPr="00225B6B">
        <w:rPr>
          <w:rFonts w:ascii="Times New Roman" w:hAnsi="Times New Roman" w:cs="Times New Roman"/>
          <w:sz w:val="24"/>
          <w:szCs w:val="24"/>
        </w:rPr>
        <w:t>ÁGAZATI alapvizsga: Első félév végén (január utolsó hete), az első félévben ezekre koncentrálunk (pontos időpont november elején kb.)</w:t>
      </w:r>
    </w:p>
    <w:p w:rsidR="007C5EAA" w:rsidRPr="00225B6B" w:rsidRDefault="00225B6B" w:rsidP="007C5EAA">
      <w:pPr>
        <w:rPr>
          <w:rFonts w:ascii="Times New Roman" w:hAnsi="Times New Roman" w:cs="Times New Roman"/>
          <w:sz w:val="24"/>
          <w:szCs w:val="24"/>
        </w:rPr>
      </w:pPr>
      <w:r w:rsidRPr="00225B6B">
        <w:rPr>
          <w:rFonts w:ascii="Times New Roman" w:hAnsi="Times New Roman" w:cs="Times New Roman"/>
          <w:sz w:val="24"/>
          <w:szCs w:val="24"/>
        </w:rPr>
        <w:t>SZAKMAI</w:t>
      </w:r>
      <w:r w:rsidR="007C5EAA" w:rsidRPr="00225B6B">
        <w:rPr>
          <w:rFonts w:ascii="Times New Roman" w:hAnsi="Times New Roman" w:cs="Times New Roman"/>
          <w:sz w:val="24"/>
          <w:szCs w:val="24"/>
        </w:rPr>
        <w:t xml:space="preserve"> vizsga</w:t>
      </w:r>
      <w:r w:rsidRPr="00225B6B">
        <w:rPr>
          <w:rFonts w:ascii="Times New Roman" w:hAnsi="Times New Roman" w:cs="Times New Roman"/>
          <w:sz w:val="24"/>
          <w:szCs w:val="24"/>
        </w:rPr>
        <w:t xml:space="preserve"> a képzés végén</w:t>
      </w:r>
    </w:p>
    <w:p w:rsidR="007C5EAA" w:rsidRPr="00225B6B" w:rsidRDefault="007C5EAA" w:rsidP="007C5EAA">
      <w:pPr>
        <w:rPr>
          <w:rFonts w:ascii="Times New Roman" w:hAnsi="Times New Roman" w:cs="Times New Roman"/>
          <w:b/>
          <w:sz w:val="24"/>
          <w:szCs w:val="24"/>
          <w:u w:val="single"/>
        </w:rPr>
      </w:pPr>
      <w:r w:rsidRPr="00225B6B">
        <w:rPr>
          <w:rFonts w:ascii="Times New Roman" w:hAnsi="Times New Roman" w:cs="Times New Roman"/>
          <w:b/>
          <w:sz w:val="24"/>
          <w:szCs w:val="24"/>
          <w:u w:val="single"/>
        </w:rPr>
        <w:lastRenderedPageBreak/>
        <w:t>Nyáron:</w:t>
      </w:r>
    </w:p>
    <w:p w:rsidR="007C5EAA" w:rsidRPr="00225B6B" w:rsidRDefault="007C5EAA" w:rsidP="007C5EAA">
      <w:pPr>
        <w:rPr>
          <w:rFonts w:ascii="Times New Roman" w:hAnsi="Times New Roman" w:cs="Times New Roman"/>
          <w:sz w:val="24"/>
          <w:szCs w:val="24"/>
        </w:rPr>
      </w:pPr>
      <w:r w:rsidRPr="00225B6B">
        <w:rPr>
          <w:rFonts w:ascii="Times New Roman" w:hAnsi="Times New Roman" w:cs="Times New Roman"/>
          <w:sz w:val="24"/>
          <w:szCs w:val="24"/>
        </w:rPr>
        <w:t>Egybefüggő szakmai gyakorlat: 28 óra (Ennek kereteiről később).</w:t>
      </w:r>
    </w:p>
    <w:p w:rsidR="00756BD6" w:rsidRPr="00225B6B" w:rsidRDefault="00225B6B" w:rsidP="007C5EAA">
      <w:pPr>
        <w:rPr>
          <w:rFonts w:ascii="Times New Roman" w:hAnsi="Times New Roman" w:cs="Times New Roman"/>
          <w:sz w:val="24"/>
          <w:szCs w:val="24"/>
          <w:u w:val="single"/>
        </w:rPr>
      </w:pPr>
      <w:r w:rsidRPr="00225B6B">
        <w:rPr>
          <w:rFonts w:ascii="Times New Roman" w:hAnsi="Times New Roman" w:cs="Times New Roman"/>
          <w:sz w:val="24"/>
          <w:szCs w:val="24"/>
          <w:u w:val="single"/>
        </w:rPr>
        <w:t>A szakmai vizsgára bocsátás feltétele:</w:t>
      </w:r>
    </w:p>
    <w:p w:rsidR="00756BD6" w:rsidRPr="00225B6B" w:rsidRDefault="00756BD6" w:rsidP="007C5EAA">
      <w:pPr>
        <w:rPr>
          <w:rFonts w:ascii="Times New Roman" w:hAnsi="Times New Roman" w:cs="Times New Roman"/>
          <w:sz w:val="24"/>
          <w:szCs w:val="24"/>
        </w:rPr>
      </w:pPr>
      <w:r w:rsidRPr="00225B6B">
        <w:rPr>
          <w:rFonts w:ascii="Times New Roman" w:hAnsi="Times New Roman" w:cs="Times New Roman"/>
          <w:b/>
          <w:sz w:val="24"/>
          <w:szCs w:val="24"/>
          <w:u w:val="single"/>
        </w:rPr>
        <w:t>Portfólió</w:t>
      </w:r>
      <w:r w:rsidRPr="00225B6B">
        <w:rPr>
          <w:rFonts w:ascii="Times New Roman" w:hAnsi="Times New Roman" w:cs="Times New Roman"/>
          <w:sz w:val="24"/>
          <w:szCs w:val="24"/>
        </w:rPr>
        <w:t>:</w:t>
      </w:r>
    </w:p>
    <w:p w:rsidR="00756BD6" w:rsidRPr="00225B6B" w:rsidRDefault="00756BD6" w:rsidP="003877CD">
      <w:pPr>
        <w:jc w:val="both"/>
        <w:rPr>
          <w:rFonts w:ascii="Times New Roman" w:hAnsi="Times New Roman" w:cs="Times New Roman"/>
          <w:sz w:val="24"/>
          <w:szCs w:val="24"/>
        </w:rPr>
      </w:pPr>
      <w:r w:rsidRPr="00225B6B">
        <w:rPr>
          <w:rFonts w:ascii="Times New Roman" w:hAnsi="Times New Roman" w:cs="Times New Roman"/>
          <w:sz w:val="24"/>
          <w:szCs w:val="24"/>
        </w:rPr>
        <w:t>Ebben az ágazatban is kell a tanulónak portfóliót leadnia, sőt az általa leadott portfólióelemhez önreflexiót is kell írnia a tanulónak. A portfólió elemeket a tanuló a szaktanárnak adja le, és jóváhagyás után az osztályfőnöknek. A portfólióba tartozó dokumentumok leadási határideje:</w:t>
      </w:r>
    </w:p>
    <w:p w:rsidR="00756BD6" w:rsidRPr="00225B6B" w:rsidRDefault="00756BD6" w:rsidP="00756BD6">
      <w:pPr>
        <w:ind w:left="360"/>
        <w:rPr>
          <w:rFonts w:ascii="Times New Roman" w:hAnsi="Times New Roman" w:cs="Times New Roman"/>
          <w:b/>
          <w:sz w:val="24"/>
          <w:szCs w:val="24"/>
          <w:u w:val="single"/>
        </w:rPr>
      </w:pPr>
      <w:r w:rsidRPr="00225B6B">
        <w:rPr>
          <w:rFonts w:ascii="Times New Roman" w:hAnsi="Times New Roman" w:cs="Times New Roman"/>
          <w:b/>
          <w:sz w:val="24"/>
          <w:szCs w:val="24"/>
          <w:u w:val="single"/>
        </w:rPr>
        <w:t>Határidő a felnőttoktatásban:</w:t>
      </w:r>
    </w:p>
    <w:p w:rsidR="00756BD6" w:rsidRPr="00225B6B" w:rsidRDefault="00756BD6" w:rsidP="00756BD6">
      <w:pPr>
        <w:pStyle w:val="Listaszerbekezds"/>
        <w:numPr>
          <w:ilvl w:val="0"/>
          <w:numId w:val="2"/>
        </w:numPr>
        <w:rPr>
          <w:rFonts w:ascii="Times New Roman" w:hAnsi="Times New Roman" w:cs="Times New Roman"/>
          <w:sz w:val="24"/>
          <w:szCs w:val="24"/>
        </w:rPr>
      </w:pPr>
      <w:r w:rsidRPr="00225B6B">
        <w:rPr>
          <w:rFonts w:ascii="Times New Roman" w:hAnsi="Times New Roman" w:cs="Times New Roman"/>
          <w:sz w:val="24"/>
          <w:szCs w:val="24"/>
        </w:rPr>
        <w:t>1/13. évfolyamon félévente egy dokumentum, elkészítési és leadási határideje: november 1.- december 15. és május 1-30-ig</w:t>
      </w:r>
    </w:p>
    <w:p w:rsidR="00756BD6" w:rsidRPr="00225B6B" w:rsidRDefault="00756BD6" w:rsidP="00756BD6">
      <w:pPr>
        <w:pStyle w:val="Listaszerbekezds"/>
        <w:numPr>
          <w:ilvl w:val="0"/>
          <w:numId w:val="2"/>
        </w:numPr>
        <w:rPr>
          <w:rFonts w:ascii="Times New Roman" w:hAnsi="Times New Roman" w:cs="Times New Roman"/>
          <w:sz w:val="24"/>
          <w:szCs w:val="24"/>
        </w:rPr>
      </w:pPr>
      <w:r w:rsidRPr="00225B6B">
        <w:rPr>
          <w:rFonts w:ascii="Times New Roman" w:hAnsi="Times New Roman" w:cs="Times New Roman"/>
          <w:sz w:val="24"/>
          <w:szCs w:val="24"/>
        </w:rPr>
        <w:t>2/14. évfolyamon félévente egy dokumentum, elkészítési és leadási határideje november 1.- december 15. és április 1-30-ig</w:t>
      </w:r>
    </w:p>
    <w:p w:rsidR="00756BD6" w:rsidRPr="00225B6B" w:rsidRDefault="00756BD6" w:rsidP="00756BD6">
      <w:pPr>
        <w:ind w:left="360"/>
        <w:rPr>
          <w:rFonts w:ascii="Times New Roman" w:hAnsi="Times New Roman" w:cs="Times New Roman"/>
          <w:sz w:val="24"/>
          <w:szCs w:val="24"/>
        </w:rPr>
      </w:pPr>
      <w:r w:rsidRPr="00225B6B">
        <w:rPr>
          <w:rFonts w:ascii="Times New Roman" w:hAnsi="Times New Roman" w:cs="Times New Roman"/>
          <w:sz w:val="24"/>
          <w:szCs w:val="24"/>
        </w:rPr>
        <w:t>Összesen tehát 4 dokumentum és a hozzá kapcsolódó önreflexió leadása kötelező ebben a szakmában.</w:t>
      </w:r>
    </w:p>
    <w:p w:rsidR="00756BD6" w:rsidRPr="00225B6B" w:rsidRDefault="00756BD6" w:rsidP="00756BD6">
      <w:pPr>
        <w:rPr>
          <w:rFonts w:ascii="Times New Roman" w:hAnsi="Times New Roman" w:cs="Times New Roman"/>
          <w:b/>
          <w:i/>
          <w:sz w:val="24"/>
          <w:szCs w:val="24"/>
        </w:rPr>
      </w:pPr>
      <w:r w:rsidRPr="00225B6B">
        <w:rPr>
          <w:rFonts w:ascii="Times New Roman" w:hAnsi="Times New Roman" w:cs="Times New Roman"/>
          <w:b/>
          <w:i/>
          <w:sz w:val="24"/>
          <w:szCs w:val="24"/>
        </w:rPr>
        <w:t>Részletesebben:</w:t>
      </w:r>
    </w:p>
    <w:p w:rsidR="00756BD6" w:rsidRPr="00225B6B" w:rsidRDefault="00756BD6" w:rsidP="00756BD6">
      <w:pPr>
        <w:rPr>
          <w:rFonts w:ascii="Times New Roman" w:hAnsi="Times New Roman" w:cs="Times New Roman"/>
          <w:sz w:val="24"/>
          <w:szCs w:val="24"/>
        </w:rPr>
      </w:pPr>
      <w:r w:rsidRPr="00225B6B">
        <w:rPr>
          <w:rFonts w:ascii="Times New Roman" w:hAnsi="Times New Roman" w:cs="Times New Roman"/>
          <w:sz w:val="24"/>
          <w:szCs w:val="24"/>
        </w:rPr>
        <w:t xml:space="preserve">A vizsgázó által összeállított portfólió elfogadható tartalma: </w:t>
      </w:r>
    </w:p>
    <w:p w:rsidR="00756BD6" w:rsidRPr="00225B6B" w:rsidRDefault="00756BD6" w:rsidP="00756BD6">
      <w:pPr>
        <w:rPr>
          <w:rFonts w:ascii="Times New Roman" w:hAnsi="Times New Roman" w:cs="Times New Roman"/>
          <w:sz w:val="24"/>
          <w:szCs w:val="24"/>
        </w:rPr>
      </w:pPr>
      <w:r w:rsidRPr="00225B6B">
        <w:rPr>
          <w:rFonts w:ascii="Times New Roman" w:hAnsi="Times New Roman" w:cs="Times New Roman"/>
          <w:b/>
          <w:sz w:val="24"/>
          <w:szCs w:val="24"/>
        </w:rPr>
        <w:t>Kötelező elemként</w:t>
      </w:r>
      <w:r w:rsidRPr="00225B6B">
        <w:rPr>
          <w:rFonts w:ascii="Times New Roman" w:hAnsi="Times New Roman" w:cs="Times New Roman"/>
          <w:sz w:val="24"/>
          <w:szCs w:val="24"/>
        </w:rPr>
        <w:t>: - Lőgyakorlat dokumentációja (lőlapok) önreflexióval. ELSŐ FÉLÉV VÉGE – LÖVÉSZET TÁRGY</w:t>
      </w:r>
      <w:r w:rsidR="003877CD" w:rsidRPr="00225B6B">
        <w:rPr>
          <w:rFonts w:ascii="Times New Roman" w:hAnsi="Times New Roman" w:cs="Times New Roman"/>
          <w:sz w:val="24"/>
          <w:szCs w:val="24"/>
        </w:rPr>
        <w:t>, majd ezt kell kiegészíteni a többi félévben, amikor van lövészet.</w:t>
      </w:r>
    </w:p>
    <w:p w:rsidR="00756BD6" w:rsidRPr="00225B6B" w:rsidRDefault="00756BD6" w:rsidP="00756BD6">
      <w:pPr>
        <w:rPr>
          <w:rFonts w:ascii="Times New Roman" w:hAnsi="Times New Roman" w:cs="Times New Roman"/>
          <w:sz w:val="24"/>
          <w:szCs w:val="24"/>
        </w:rPr>
      </w:pPr>
      <w:r w:rsidRPr="00225B6B">
        <w:rPr>
          <w:rFonts w:ascii="Times New Roman" w:hAnsi="Times New Roman" w:cs="Times New Roman"/>
          <w:sz w:val="24"/>
          <w:szCs w:val="24"/>
        </w:rPr>
        <w:t xml:space="preserve"> Továbbá minimum kettő egyéb elem az alábbiakból:</w:t>
      </w:r>
    </w:p>
    <w:p w:rsidR="00756BD6" w:rsidRPr="00225B6B" w:rsidRDefault="00756BD6" w:rsidP="00756BD6">
      <w:pPr>
        <w:rPr>
          <w:rFonts w:ascii="Times New Roman" w:hAnsi="Times New Roman" w:cs="Times New Roman"/>
          <w:sz w:val="24"/>
          <w:szCs w:val="24"/>
        </w:rPr>
      </w:pPr>
      <w:r w:rsidRPr="00225B6B">
        <w:rPr>
          <w:rFonts w:ascii="Times New Roman" w:hAnsi="Times New Roman" w:cs="Times New Roman"/>
          <w:sz w:val="24"/>
          <w:szCs w:val="24"/>
        </w:rPr>
        <w:t xml:space="preserve"> - B1, B2 vagy C1 típusú államilag elismert komplex nyelvvizsga bizonyítvány; vagy rendészeti szaknyelvi nyelvvizsga; </w:t>
      </w:r>
    </w:p>
    <w:p w:rsidR="00756BD6" w:rsidRPr="00225B6B" w:rsidRDefault="00756BD6" w:rsidP="00756BD6">
      <w:pPr>
        <w:rPr>
          <w:rFonts w:ascii="Times New Roman" w:hAnsi="Times New Roman" w:cs="Times New Roman"/>
          <w:sz w:val="24"/>
          <w:szCs w:val="24"/>
        </w:rPr>
      </w:pPr>
      <w:r w:rsidRPr="00225B6B">
        <w:rPr>
          <w:rFonts w:ascii="Times New Roman" w:hAnsi="Times New Roman" w:cs="Times New Roman"/>
          <w:sz w:val="24"/>
          <w:szCs w:val="24"/>
        </w:rPr>
        <w:t>- „B” kategóriás gépjármű vezetésére jogosító vezetői engedély</w:t>
      </w:r>
    </w:p>
    <w:p w:rsidR="00756BD6" w:rsidRPr="00225B6B" w:rsidRDefault="00756BD6" w:rsidP="00756BD6">
      <w:pPr>
        <w:rPr>
          <w:rFonts w:ascii="Times New Roman" w:hAnsi="Times New Roman" w:cs="Times New Roman"/>
          <w:sz w:val="24"/>
          <w:szCs w:val="24"/>
        </w:rPr>
      </w:pPr>
      <w:r w:rsidRPr="00225B6B">
        <w:rPr>
          <w:rFonts w:ascii="Times New Roman" w:hAnsi="Times New Roman" w:cs="Times New Roman"/>
          <w:sz w:val="24"/>
          <w:szCs w:val="24"/>
        </w:rPr>
        <w:t xml:space="preserve"> - egyéb szakmai, sport vagy tanulmányi elismerések, díjak, jutalmak; </w:t>
      </w:r>
    </w:p>
    <w:p w:rsidR="00756BD6" w:rsidRPr="00225B6B" w:rsidRDefault="00756BD6" w:rsidP="00756BD6">
      <w:pPr>
        <w:rPr>
          <w:rFonts w:ascii="Times New Roman" w:hAnsi="Times New Roman" w:cs="Times New Roman"/>
          <w:sz w:val="24"/>
          <w:szCs w:val="24"/>
        </w:rPr>
      </w:pPr>
      <w:r w:rsidRPr="00225B6B">
        <w:rPr>
          <w:rFonts w:ascii="Times New Roman" w:hAnsi="Times New Roman" w:cs="Times New Roman"/>
          <w:sz w:val="24"/>
          <w:szCs w:val="24"/>
        </w:rPr>
        <w:t>- a tanulmányai alatt készült, olyan szakmai tartalmú produktum, elért siker, melyet a tanuló saját fejlődése szempontjából értékesnek ítél meg;</w:t>
      </w:r>
    </w:p>
    <w:p w:rsidR="00756BD6" w:rsidRPr="00225B6B" w:rsidRDefault="00756BD6" w:rsidP="00756BD6">
      <w:pPr>
        <w:rPr>
          <w:rFonts w:ascii="Times New Roman" w:hAnsi="Times New Roman" w:cs="Times New Roman"/>
          <w:sz w:val="24"/>
          <w:szCs w:val="24"/>
        </w:rPr>
      </w:pPr>
      <w:r w:rsidRPr="00225B6B">
        <w:rPr>
          <w:rFonts w:ascii="Times New Roman" w:hAnsi="Times New Roman" w:cs="Times New Roman"/>
          <w:sz w:val="24"/>
          <w:szCs w:val="24"/>
        </w:rPr>
        <w:t xml:space="preserve"> - a tanuló által megírt önreflexiós beszámoló, amely a tanuló önvédelmi, közelharc, intézkedéstaktikai kompetenciának a fejlődését dokumentálja (testnevelő tanár vagy edző aláírásával ellátva);</w:t>
      </w:r>
    </w:p>
    <w:p w:rsidR="00756BD6" w:rsidRPr="00225B6B" w:rsidRDefault="00756BD6" w:rsidP="00756BD6">
      <w:pPr>
        <w:rPr>
          <w:rFonts w:ascii="Times New Roman" w:hAnsi="Times New Roman" w:cs="Times New Roman"/>
          <w:sz w:val="24"/>
          <w:szCs w:val="24"/>
        </w:rPr>
      </w:pPr>
      <w:r w:rsidRPr="00225B6B">
        <w:rPr>
          <w:rFonts w:ascii="Times New Roman" w:hAnsi="Times New Roman" w:cs="Times New Roman"/>
          <w:sz w:val="24"/>
          <w:szCs w:val="24"/>
        </w:rPr>
        <w:t xml:space="preserve"> - egyéb, a közszolgálati alapkompetenciák kialakulását, fejlesztését segítő tevékenységekről szóló igazolás (pl. polgárőri szolgálat, társadalmi felelősségvállalást erősítő önkéntes tevékenység: </w:t>
      </w:r>
      <w:r w:rsidRPr="00225B6B">
        <w:rPr>
          <w:rFonts w:ascii="Times New Roman" w:hAnsi="Times New Roman" w:cs="Times New Roman"/>
          <w:b/>
          <w:sz w:val="24"/>
          <w:szCs w:val="24"/>
        </w:rPr>
        <w:t>SZAKMAI GYAK. SORÁN MEGSZERZETT TAPASZTALAT</w:t>
      </w:r>
    </w:p>
    <w:p w:rsidR="00756BD6" w:rsidRPr="00225B6B" w:rsidRDefault="00756BD6" w:rsidP="00756BD6">
      <w:pPr>
        <w:rPr>
          <w:rFonts w:ascii="Times New Roman" w:hAnsi="Times New Roman" w:cs="Times New Roman"/>
          <w:sz w:val="24"/>
          <w:szCs w:val="24"/>
        </w:rPr>
      </w:pPr>
      <w:r w:rsidRPr="00225B6B">
        <w:rPr>
          <w:rFonts w:ascii="Times New Roman" w:hAnsi="Times New Roman" w:cs="Times New Roman"/>
          <w:sz w:val="24"/>
          <w:szCs w:val="24"/>
        </w:rPr>
        <w:t xml:space="preserve">– közösségi szolgálat, tartalékos katonai szolgálat stb.). </w:t>
      </w:r>
    </w:p>
    <w:p w:rsidR="00756BD6" w:rsidRPr="00225B6B" w:rsidRDefault="00756BD6" w:rsidP="00756BD6">
      <w:pPr>
        <w:rPr>
          <w:rFonts w:ascii="Times New Roman" w:hAnsi="Times New Roman" w:cs="Times New Roman"/>
          <w:sz w:val="24"/>
          <w:szCs w:val="24"/>
        </w:rPr>
      </w:pPr>
      <w:r w:rsidRPr="00225B6B">
        <w:rPr>
          <w:rFonts w:ascii="Times New Roman" w:hAnsi="Times New Roman" w:cs="Times New Roman"/>
          <w:sz w:val="24"/>
          <w:szCs w:val="24"/>
        </w:rPr>
        <w:t>A tanuló mindegyik kiválasztott portfolióelemhez önreflexiót ad, hogy miért volt számára fontos vagy nagy kihívás, illetve mit tanult szakmailag, emberileg az adott elem megszerzése során.</w:t>
      </w:r>
    </w:p>
    <w:p w:rsidR="00756BD6" w:rsidRPr="00225B6B" w:rsidRDefault="00756BD6" w:rsidP="00756BD6">
      <w:pPr>
        <w:rPr>
          <w:rFonts w:ascii="Times New Roman" w:hAnsi="Times New Roman" w:cs="Times New Roman"/>
          <w:sz w:val="24"/>
          <w:szCs w:val="24"/>
        </w:rPr>
      </w:pPr>
      <w:r w:rsidRPr="00225B6B">
        <w:rPr>
          <w:rFonts w:ascii="Times New Roman" w:hAnsi="Times New Roman" w:cs="Times New Roman"/>
          <w:sz w:val="24"/>
          <w:szCs w:val="24"/>
        </w:rPr>
        <w:lastRenderedPageBreak/>
        <w:t>A portfóliót a vizsgázó legfeljebb 10 percben bemutatja a vizsgabizottságnak. Az értékelési célból összeállított portfólió olyan dokumentumok (papír alapú vagy digitális formátumú anyagok) gyűjteménye, amelyek rálátást engednek a tanulónak a rendészet és közszolgálat területen szerzett tudására, jártasságára, hozzáállására</w:t>
      </w:r>
    </w:p>
    <w:p w:rsidR="007C5EAA" w:rsidRPr="00225B6B" w:rsidRDefault="00FB53CB">
      <w:pPr>
        <w:rPr>
          <w:rFonts w:ascii="Times New Roman" w:hAnsi="Times New Roman" w:cs="Times New Roman"/>
          <w:sz w:val="24"/>
          <w:szCs w:val="24"/>
          <w:u w:val="single"/>
        </w:rPr>
      </w:pPr>
      <w:r w:rsidRPr="00225B6B">
        <w:rPr>
          <w:rFonts w:ascii="Times New Roman" w:hAnsi="Times New Roman" w:cs="Times New Roman"/>
          <w:sz w:val="24"/>
          <w:szCs w:val="24"/>
          <w:u w:val="single"/>
        </w:rPr>
        <w:t>HIÁNYZÁS és a jegyek</w:t>
      </w:r>
    </w:p>
    <w:p w:rsidR="00FB53CB" w:rsidRPr="00225B6B" w:rsidRDefault="00FB53CB" w:rsidP="00225B6B">
      <w:pPr>
        <w:jc w:val="both"/>
        <w:rPr>
          <w:rFonts w:ascii="Times New Roman" w:hAnsi="Times New Roman" w:cs="Times New Roman"/>
          <w:sz w:val="24"/>
          <w:szCs w:val="24"/>
        </w:rPr>
      </w:pPr>
      <w:r w:rsidRPr="00225B6B">
        <w:rPr>
          <w:rFonts w:ascii="Times New Roman" w:hAnsi="Times New Roman" w:cs="Times New Roman"/>
          <w:sz w:val="24"/>
          <w:szCs w:val="24"/>
        </w:rPr>
        <w:t xml:space="preserve">Minden hiányzást </w:t>
      </w:r>
      <w:r w:rsidR="00225B6B" w:rsidRPr="00225B6B">
        <w:rPr>
          <w:rFonts w:ascii="Times New Roman" w:hAnsi="Times New Roman" w:cs="Times New Roman"/>
          <w:sz w:val="24"/>
          <w:szCs w:val="24"/>
        </w:rPr>
        <w:t xml:space="preserve">igazolni szükséges </w:t>
      </w:r>
      <w:r w:rsidRPr="00225B6B">
        <w:rPr>
          <w:rFonts w:ascii="Times New Roman" w:hAnsi="Times New Roman" w:cs="Times New Roman"/>
          <w:sz w:val="24"/>
          <w:szCs w:val="24"/>
        </w:rPr>
        <w:t xml:space="preserve">az osztályfőnök felé. </w:t>
      </w:r>
      <w:r w:rsidR="00225B6B" w:rsidRPr="00225B6B">
        <w:rPr>
          <w:rFonts w:ascii="Times New Roman" w:hAnsi="Times New Roman" w:cs="Times New Roman"/>
          <w:sz w:val="24"/>
          <w:szCs w:val="24"/>
        </w:rPr>
        <w:t>Elfogadjuk: 3</w:t>
      </w:r>
      <w:r w:rsidRPr="00225B6B">
        <w:rPr>
          <w:rFonts w:ascii="Times New Roman" w:hAnsi="Times New Roman" w:cs="Times New Roman"/>
          <w:sz w:val="24"/>
          <w:szCs w:val="24"/>
        </w:rPr>
        <w:t xml:space="preserve"> hiányzás félévente (saját magának írt igazolás), munkáltatói igazolás, orvosi igazolás (DE</w:t>
      </w:r>
      <w:r w:rsidR="00225B6B" w:rsidRPr="00225B6B">
        <w:rPr>
          <w:rFonts w:ascii="Times New Roman" w:hAnsi="Times New Roman" w:cs="Times New Roman"/>
          <w:sz w:val="24"/>
          <w:szCs w:val="24"/>
        </w:rPr>
        <w:t xml:space="preserve"> osztályozhatónak kell lennie a tanulónak</w:t>
      </w:r>
      <w:r w:rsidRPr="00225B6B">
        <w:rPr>
          <w:rFonts w:ascii="Times New Roman" w:hAnsi="Times New Roman" w:cs="Times New Roman"/>
          <w:sz w:val="24"/>
          <w:szCs w:val="24"/>
        </w:rPr>
        <w:t>). Minden tárgyból annyi jegy</w:t>
      </w:r>
      <w:r w:rsidR="00225B6B">
        <w:rPr>
          <w:rFonts w:ascii="Times New Roman" w:hAnsi="Times New Roman" w:cs="Times New Roman"/>
          <w:sz w:val="24"/>
          <w:szCs w:val="24"/>
        </w:rPr>
        <w:t xml:space="preserve"> szükséges</w:t>
      </w:r>
      <w:r w:rsidRPr="00225B6B">
        <w:rPr>
          <w:rFonts w:ascii="Times New Roman" w:hAnsi="Times New Roman" w:cs="Times New Roman"/>
          <w:sz w:val="24"/>
          <w:szCs w:val="24"/>
        </w:rPr>
        <w:t xml:space="preserve">, amennyi egy hétre kijön az óraszámot leosztva </w:t>
      </w:r>
      <w:r w:rsidR="007B7F22" w:rsidRPr="00225B6B">
        <w:rPr>
          <w:rFonts w:ascii="Times New Roman" w:hAnsi="Times New Roman" w:cs="Times New Roman"/>
          <w:sz w:val="24"/>
          <w:szCs w:val="24"/>
        </w:rPr>
        <w:t>a hetek</w:t>
      </w:r>
      <w:r w:rsidRPr="00225B6B">
        <w:rPr>
          <w:rFonts w:ascii="Times New Roman" w:hAnsi="Times New Roman" w:cs="Times New Roman"/>
          <w:sz w:val="24"/>
          <w:szCs w:val="24"/>
        </w:rPr>
        <w:t xml:space="preserve"> számával. Ha az osztás eredménye 2 alatt van, akkor is minimum 2 jegy kell a félév értékeléséhez.</w:t>
      </w:r>
    </w:p>
    <w:p w:rsidR="005B2512" w:rsidRPr="00225B6B" w:rsidRDefault="00FB53CB" w:rsidP="00225B6B">
      <w:pPr>
        <w:jc w:val="both"/>
        <w:rPr>
          <w:rStyle w:val="markedcontent"/>
          <w:rFonts w:ascii="Times New Roman" w:hAnsi="Times New Roman" w:cs="Times New Roman"/>
          <w:sz w:val="24"/>
          <w:szCs w:val="24"/>
        </w:rPr>
      </w:pPr>
      <w:r w:rsidRPr="00225B6B">
        <w:rPr>
          <w:rFonts w:ascii="Times New Roman" w:hAnsi="Times New Roman" w:cs="Times New Roman"/>
          <w:sz w:val="24"/>
          <w:szCs w:val="24"/>
        </w:rPr>
        <w:t>Ha a tanuló hiányzá</w:t>
      </w:r>
      <w:r w:rsidR="00225B6B">
        <w:rPr>
          <w:rFonts w:ascii="Times New Roman" w:hAnsi="Times New Roman" w:cs="Times New Roman"/>
          <w:sz w:val="24"/>
          <w:szCs w:val="24"/>
        </w:rPr>
        <w:t>sainak száma a foglalkozások 30%</w:t>
      </w:r>
      <w:r w:rsidRPr="00225B6B">
        <w:rPr>
          <w:rFonts w:ascii="Times New Roman" w:hAnsi="Times New Roman" w:cs="Times New Roman"/>
          <w:sz w:val="24"/>
          <w:szCs w:val="24"/>
        </w:rPr>
        <w:t xml:space="preserve"> meghaladja, </w:t>
      </w:r>
      <w:r w:rsidRPr="00225B6B">
        <w:rPr>
          <w:rFonts w:ascii="Times New Roman" w:hAnsi="Times New Roman" w:cs="Times New Roman"/>
          <w:b/>
          <w:sz w:val="24"/>
          <w:szCs w:val="24"/>
        </w:rPr>
        <w:t>és</w:t>
      </w:r>
      <w:r w:rsidRPr="00225B6B">
        <w:rPr>
          <w:rFonts w:ascii="Times New Roman" w:hAnsi="Times New Roman" w:cs="Times New Roman"/>
          <w:sz w:val="24"/>
          <w:szCs w:val="24"/>
        </w:rPr>
        <w:t xml:space="preserve"> emiatt a tanuló teljesítménye a tanítási év közben nem volt érdemjeggyel értékelhető, a tanítási év végén nem min</w:t>
      </w:r>
      <w:r w:rsidR="00225B6B">
        <w:rPr>
          <w:rFonts w:ascii="Times New Roman" w:hAnsi="Times New Roman" w:cs="Times New Roman"/>
          <w:sz w:val="24"/>
          <w:szCs w:val="24"/>
        </w:rPr>
        <w:t>ősíthető, kivéve, ha az oktató</w:t>
      </w:r>
      <w:r w:rsidRPr="00225B6B">
        <w:rPr>
          <w:rFonts w:ascii="Times New Roman" w:hAnsi="Times New Roman" w:cs="Times New Roman"/>
          <w:sz w:val="24"/>
          <w:szCs w:val="24"/>
        </w:rPr>
        <w:t xml:space="preserve">testület engedélyezi, hogy  osztályozó vizsgát tegyen. </w:t>
      </w:r>
      <w:r w:rsidRPr="00225B6B">
        <w:rPr>
          <w:rStyle w:val="markedcontent"/>
          <w:rFonts w:ascii="Times New Roman" w:hAnsi="Times New Roman" w:cs="Times New Roman"/>
          <w:sz w:val="24"/>
          <w:szCs w:val="24"/>
        </w:rPr>
        <w:t>Az oktatói testület az osztályozó vizsga letételét akkor tagadhatja meg, ha a tanuló igazolatlan mulasztásainak száma meghaladja a 10 foglalkozást.</w:t>
      </w:r>
    </w:p>
    <w:p w:rsidR="005D2E61" w:rsidRPr="00225B6B" w:rsidRDefault="005D2E61" w:rsidP="00FB53CB">
      <w:pPr>
        <w:rPr>
          <w:rFonts w:ascii="Times New Roman" w:hAnsi="Times New Roman" w:cs="Times New Roman"/>
          <w:b/>
          <w:sz w:val="24"/>
          <w:szCs w:val="24"/>
        </w:rPr>
      </w:pPr>
      <w:r w:rsidRPr="00225B6B">
        <w:rPr>
          <w:rStyle w:val="markedcontent"/>
          <w:rFonts w:ascii="Times New Roman" w:hAnsi="Times New Roman" w:cs="Times New Roman"/>
          <w:b/>
          <w:sz w:val="24"/>
          <w:szCs w:val="24"/>
        </w:rPr>
        <w:t>TB</w:t>
      </w:r>
    </w:p>
    <w:p w:rsidR="005D2E61" w:rsidRPr="00225B6B" w:rsidRDefault="005D2E61" w:rsidP="00225B6B">
      <w:pPr>
        <w:jc w:val="both"/>
        <w:rPr>
          <w:rFonts w:ascii="Times New Roman" w:hAnsi="Times New Roman" w:cs="Times New Roman"/>
          <w:sz w:val="24"/>
          <w:szCs w:val="24"/>
          <w:lang w:eastAsia="hu-HU"/>
        </w:rPr>
      </w:pPr>
      <w:r w:rsidRPr="00225B6B">
        <w:rPr>
          <w:rFonts w:ascii="Times New Roman" w:hAnsi="Times New Roman" w:cs="Times New Roman"/>
          <w:sz w:val="24"/>
          <w:szCs w:val="24"/>
          <w:lang w:eastAsia="hu-HU"/>
        </w:rPr>
        <w:t>Felnőttképzési rendszerű oktatásban fog beiratkozni, ahol a jogviszony nem jelent TB jogviszonyt, az munkaviszonnyal, munkaszerződéssel vagy az EHO megfizetésével szerezhető meg.</w:t>
      </w:r>
    </w:p>
    <w:p w:rsidR="005D2E61" w:rsidRPr="00225B6B" w:rsidRDefault="005D2E61" w:rsidP="005D2E61">
      <w:pPr>
        <w:rPr>
          <w:rFonts w:ascii="Times New Roman" w:hAnsi="Times New Roman" w:cs="Times New Roman"/>
          <w:sz w:val="24"/>
          <w:szCs w:val="24"/>
          <w:lang w:eastAsia="hu-HU"/>
        </w:rPr>
      </w:pPr>
      <w:r w:rsidRPr="00225B6B">
        <w:rPr>
          <w:rFonts w:ascii="Times New Roman" w:hAnsi="Times New Roman" w:cs="Times New Roman"/>
          <w:sz w:val="24"/>
          <w:szCs w:val="24"/>
          <w:lang w:eastAsia="hu-HU"/>
        </w:rPr>
        <w:t xml:space="preserve">A gyakorlatok megkötött szakképzési munkaszerződéssel </w:t>
      </w:r>
      <w:r w:rsidR="00225B6B">
        <w:rPr>
          <w:rFonts w:ascii="Times New Roman" w:hAnsi="Times New Roman" w:cs="Times New Roman"/>
          <w:sz w:val="24"/>
          <w:szCs w:val="24"/>
          <w:lang w:eastAsia="hu-HU"/>
        </w:rPr>
        <w:t xml:space="preserve">vagy iskolai szaktanteremben </w:t>
      </w:r>
      <w:r w:rsidRPr="00225B6B">
        <w:rPr>
          <w:rFonts w:ascii="Times New Roman" w:hAnsi="Times New Roman" w:cs="Times New Roman"/>
          <w:sz w:val="24"/>
          <w:szCs w:val="24"/>
          <w:lang w:eastAsia="hu-HU"/>
        </w:rPr>
        <w:t>végezhetőek el.</w:t>
      </w:r>
    </w:p>
    <w:p w:rsidR="005D2E61" w:rsidRPr="00225B6B" w:rsidRDefault="00225B6B" w:rsidP="00225B6B">
      <w:pPr>
        <w:jc w:val="both"/>
        <w:rPr>
          <w:rFonts w:ascii="Times New Roman" w:hAnsi="Times New Roman" w:cs="Times New Roman"/>
          <w:sz w:val="24"/>
          <w:szCs w:val="24"/>
          <w:lang w:eastAsia="hu-HU"/>
        </w:rPr>
      </w:pPr>
      <w:r>
        <w:rPr>
          <w:rFonts w:ascii="Times New Roman" w:hAnsi="Times New Roman" w:cs="Times New Roman"/>
          <w:sz w:val="24"/>
          <w:szCs w:val="24"/>
          <w:lang w:eastAsia="hu-HU"/>
        </w:rPr>
        <w:t>A</w:t>
      </w:r>
      <w:r w:rsidR="005D2E61" w:rsidRPr="00225B6B">
        <w:rPr>
          <w:rFonts w:ascii="Times New Roman" w:hAnsi="Times New Roman" w:cs="Times New Roman"/>
          <w:sz w:val="24"/>
          <w:szCs w:val="24"/>
          <w:lang w:eastAsia="hu-HU"/>
        </w:rPr>
        <w:t xml:space="preserve"> szerződést a jelenlegi munkáltatójának majd mindenképpen mutassa meg, mert ez egy szolgálati jogviszonyt is jelentő szerződés, azaz beszámít a nyugdíjalapba, havonta - ha van munkahelye</w:t>
      </w:r>
      <w:r>
        <w:rPr>
          <w:rFonts w:ascii="Times New Roman" w:hAnsi="Times New Roman" w:cs="Times New Roman"/>
          <w:sz w:val="24"/>
          <w:szCs w:val="24"/>
          <w:lang w:eastAsia="hu-HU"/>
        </w:rPr>
        <w:t>,</w:t>
      </w:r>
      <w:r w:rsidR="005D2E61" w:rsidRPr="00225B6B">
        <w:rPr>
          <w:rFonts w:ascii="Times New Roman" w:hAnsi="Times New Roman" w:cs="Times New Roman"/>
          <w:sz w:val="24"/>
          <w:szCs w:val="24"/>
          <w:lang w:eastAsia="hu-HU"/>
        </w:rPr>
        <w:t xml:space="preserve"> bruttó 50.000 Ft, ha nincs munkahelye havi bruttó 100.000 Ft juttatást jelent Önnek és t</w:t>
      </w:r>
      <w:r>
        <w:rPr>
          <w:rFonts w:ascii="Times New Roman" w:hAnsi="Times New Roman" w:cs="Times New Roman"/>
          <w:sz w:val="24"/>
          <w:szCs w:val="24"/>
          <w:lang w:eastAsia="hu-HU"/>
        </w:rPr>
        <w:t xml:space="preserve">ermészetesen TB jogviszonyt is. </w:t>
      </w:r>
      <w:r w:rsidR="005D2E61" w:rsidRPr="00225B6B">
        <w:rPr>
          <w:rFonts w:ascii="Times New Roman" w:hAnsi="Times New Roman" w:cs="Times New Roman"/>
          <w:sz w:val="24"/>
          <w:szCs w:val="24"/>
          <w:lang w:eastAsia="hu-HU"/>
        </w:rPr>
        <w:t>A duális képzőhelyes szakirányú képzés kezdete, azaz a szakképzési munkaszerződés megkötésének időpontja:</w:t>
      </w:r>
    </w:p>
    <w:p w:rsidR="005D2E61" w:rsidRPr="00225B6B" w:rsidRDefault="005D2E61" w:rsidP="005D2E61">
      <w:pPr>
        <w:rPr>
          <w:rFonts w:ascii="Times New Roman" w:hAnsi="Times New Roman" w:cs="Times New Roman"/>
          <w:b/>
          <w:sz w:val="24"/>
          <w:szCs w:val="24"/>
          <w:lang w:eastAsia="hu-HU"/>
        </w:rPr>
      </w:pPr>
      <w:r w:rsidRPr="00225B6B">
        <w:rPr>
          <w:rFonts w:ascii="Times New Roman" w:hAnsi="Times New Roman" w:cs="Times New Roman"/>
          <w:b/>
          <w:sz w:val="24"/>
          <w:szCs w:val="24"/>
          <w:lang w:eastAsia="hu-HU"/>
        </w:rPr>
        <w:t>DIÁKIGAZOLVÁNY</w:t>
      </w:r>
    </w:p>
    <w:p w:rsidR="005D2E61" w:rsidRPr="00225B6B" w:rsidRDefault="005D2E61" w:rsidP="005D2E61">
      <w:pPr>
        <w:rPr>
          <w:rFonts w:ascii="Times New Roman" w:hAnsi="Times New Roman" w:cs="Times New Roman"/>
          <w:sz w:val="24"/>
          <w:szCs w:val="24"/>
          <w:lang w:eastAsia="hu-HU"/>
        </w:rPr>
      </w:pPr>
      <w:r w:rsidRPr="00225B6B">
        <w:rPr>
          <w:rFonts w:ascii="Times New Roman" w:hAnsi="Times New Roman" w:cs="Times New Roman"/>
          <w:sz w:val="24"/>
          <w:szCs w:val="24"/>
          <w:lang w:eastAsia="hu-HU"/>
        </w:rPr>
        <w:t>2021. szeptember 01. napjától van lehetőség felnőttképzésben a diákigazolvány igénylésére. A diákigazolvány intézése kapcsán el kell mennie az illetékes Okmányirodába, ott készítenek Önről elektronikus fényképet, és egy (NEK) nyomtatványt fog kapni, amit az iskolában kell leadni a beiratkozáskor.</w:t>
      </w:r>
      <w:r w:rsidRPr="00225B6B">
        <w:rPr>
          <w:rFonts w:ascii="Times New Roman" w:hAnsi="Times New Roman" w:cs="Times New Roman"/>
          <w:sz w:val="24"/>
          <w:szCs w:val="24"/>
          <w:lang w:eastAsia="hu-HU"/>
        </w:rPr>
        <w:br/>
        <w:t xml:space="preserve">Várhatóan </w:t>
      </w:r>
      <w:r w:rsidR="00225B6B">
        <w:rPr>
          <w:rFonts w:ascii="Times New Roman" w:hAnsi="Times New Roman" w:cs="Times New Roman"/>
          <w:sz w:val="24"/>
          <w:szCs w:val="24"/>
          <w:lang w:eastAsia="hu-HU"/>
        </w:rPr>
        <w:t>egy hónap után</w:t>
      </w:r>
      <w:r w:rsidRPr="00225B6B">
        <w:rPr>
          <w:rFonts w:ascii="Times New Roman" w:hAnsi="Times New Roman" w:cs="Times New Roman"/>
          <w:sz w:val="24"/>
          <w:szCs w:val="24"/>
          <w:lang w:eastAsia="hu-HU"/>
        </w:rPr>
        <w:t xml:space="preserve"> érkezik meg a diákigazolvány az iskolába és az osztályfőnök osztja majd ki.</w:t>
      </w:r>
    </w:p>
    <w:p w:rsidR="00FB53CB" w:rsidRPr="00225B6B" w:rsidRDefault="00FB53CB" w:rsidP="005D2E61">
      <w:pPr>
        <w:rPr>
          <w:rFonts w:ascii="Times New Roman" w:hAnsi="Times New Roman" w:cs="Times New Roman"/>
          <w:b/>
          <w:sz w:val="24"/>
          <w:szCs w:val="24"/>
        </w:rPr>
      </w:pPr>
    </w:p>
    <w:sectPr w:rsidR="00FB53CB" w:rsidRPr="00225B6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20A9" w:rsidRDefault="003320A9" w:rsidP="00294A82">
      <w:pPr>
        <w:spacing w:after="0" w:line="240" w:lineRule="auto"/>
      </w:pPr>
      <w:r>
        <w:separator/>
      </w:r>
    </w:p>
  </w:endnote>
  <w:endnote w:type="continuationSeparator" w:id="0">
    <w:p w:rsidR="003320A9" w:rsidRDefault="003320A9" w:rsidP="0029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4A82" w:rsidRDefault="00294A8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20309"/>
      <w:docPartObj>
        <w:docPartGallery w:val="Page Numbers (Bottom of Page)"/>
        <w:docPartUnique/>
      </w:docPartObj>
    </w:sdtPr>
    <w:sdtEndPr/>
    <w:sdtContent>
      <w:p w:rsidR="00294A82" w:rsidRDefault="00294A82">
        <w:pPr>
          <w:pStyle w:val="llb"/>
          <w:jc w:val="center"/>
        </w:pPr>
        <w:r>
          <w:fldChar w:fldCharType="begin"/>
        </w:r>
        <w:r>
          <w:instrText>PAGE   \* MERGEFORMAT</w:instrText>
        </w:r>
        <w:r>
          <w:fldChar w:fldCharType="separate"/>
        </w:r>
        <w:r w:rsidR="00225B6B">
          <w:rPr>
            <w:noProof/>
          </w:rPr>
          <w:t>3</w:t>
        </w:r>
        <w:r>
          <w:fldChar w:fldCharType="end"/>
        </w:r>
      </w:p>
    </w:sdtContent>
  </w:sdt>
  <w:p w:rsidR="00294A82" w:rsidRDefault="00294A8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4A82" w:rsidRDefault="00294A8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20A9" w:rsidRDefault="003320A9" w:rsidP="00294A82">
      <w:pPr>
        <w:spacing w:after="0" w:line="240" w:lineRule="auto"/>
      </w:pPr>
      <w:r>
        <w:separator/>
      </w:r>
    </w:p>
  </w:footnote>
  <w:footnote w:type="continuationSeparator" w:id="0">
    <w:p w:rsidR="003320A9" w:rsidRDefault="003320A9" w:rsidP="00294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4A82" w:rsidRDefault="00294A8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4A82" w:rsidRDefault="00294A82">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4A82" w:rsidRDefault="00294A8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5B11"/>
    <w:multiLevelType w:val="multilevel"/>
    <w:tmpl w:val="DEBA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75800"/>
    <w:multiLevelType w:val="hybridMultilevel"/>
    <w:tmpl w:val="616E18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29C4D58"/>
    <w:multiLevelType w:val="hybridMultilevel"/>
    <w:tmpl w:val="8AF8D8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512"/>
    <w:rsid w:val="00180899"/>
    <w:rsid w:val="00225B6B"/>
    <w:rsid w:val="00294A82"/>
    <w:rsid w:val="003320A9"/>
    <w:rsid w:val="00365B3C"/>
    <w:rsid w:val="003877CD"/>
    <w:rsid w:val="004C7120"/>
    <w:rsid w:val="005B2512"/>
    <w:rsid w:val="005D2E61"/>
    <w:rsid w:val="006E0C2F"/>
    <w:rsid w:val="00722909"/>
    <w:rsid w:val="00756BD6"/>
    <w:rsid w:val="007B7F22"/>
    <w:rsid w:val="007C5EAA"/>
    <w:rsid w:val="0084453F"/>
    <w:rsid w:val="00A9403A"/>
    <w:rsid w:val="00B845C6"/>
    <w:rsid w:val="00ED1499"/>
    <w:rsid w:val="00F00AC6"/>
    <w:rsid w:val="00FB53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6BA95-5B18-4695-BEFB-BF466CCC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link w:val="Cmsor2Char"/>
    <w:uiPriority w:val="9"/>
    <w:qFormat/>
    <w:rsid w:val="005D2E6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B2512"/>
    <w:pPr>
      <w:ind w:left="720"/>
      <w:contextualSpacing/>
    </w:pPr>
  </w:style>
  <w:style w:type="character" w:customStyle="1" w:styleId="markedcontent">
    <w:name w:val="markedcontent"/>
    <w:basedOn w:val="Bekezdsalapbettpusa"/>
    <w:rsid w:val="00FB53CB"/>
  </w:style>
  <w:style w:type="character" w:customStyle="1" w:styleId="Cmsor2Char">
    <w:name w:val="Címsor 2 Char"/>
    <w:basedOn w:val="Bekezdsalapbettpusa"/>
    <w:link w:val="Cmsor2"/>
    <w:uiPriority w:val="9"/>
    <w:rsid w:val="005D2E61"/>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5D2E6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5D2E61"/>
    <w:rPr>
      <w:color w:val="0000FF"/>
      <w:u w:val="single"/>
    </w:rPr>
  </w:style>
  <w:style w:type="character" w:styleId="Kiemels2">
    <w:name w:val="Strong"/>
    <w:basedOn w:val="Bekezdsalapbettpusa"/>
    <w:uiPriority w:val="22"/>
    <w:qFormat/>
    <w:rsid w:val="005D2E61"/>
    <w:rPr>
      <w:b/>
      <w:bCs/>
    </w:rPr>
  </w:style>
  <w:style w:type="paragraph" w:styleId="lfej">
    <w:name w:val="header"/>
    <w:basedOn w:val="Norml"/>
    <w:link w:val="lfejChar"/>
    <w:uiPriority w:val="99"/>
    <w:unhideWhenUsed/>
    <w:rsid w:val="00294A82"/>
    <w:pPr>
      <w:tabs>
        <w:tab w:val="center" w:pos="4536"/>
        <w:tab w:val="right" w:pos="9072"/>
      </w:tabs>
      <w:spacing w:after="0" w:line="240" w:lineRule="auto"/>
    </w:pPr>
  </w:style>
  <w:style w:type="character" w:customStyle="1" w:styleId="lfejChar">
    <w:name w:val="Élőfej Char"/>
    <w:basedOn w:val="Bekezdsalapbettpusa"/>
    <w:link w:val="lfej"/>
    <w:uiPriority w:val="99"/>
    <w:rsid w:val="00294A82"/>
  </w:style>
  <w:style w:type="paragraph" w:styleId="llb">
    <w:name w:val="footer"/>
    <w:basedOn w:val="Norml"/>
    <w:link w:val="llbChar"/>
    <w:uiPriority w:val="99"/>
    <w:unhideWhenUsed/>
    <w:rsid w:val="00294A82"/>
    <w:pPr>
      <w:tabs>
        <w:tab w:val="center" w:pos="4536"/>
        <w:tab w:val="right" w:pos="9072"/>
      </w:tabs>
      <w:spacing w:after="0" w:line="240" w:lineRule="auto"/>
    </w:pPr>
  </w:style>
  <w:style w:type="character" w:customStyle="1" w:styleId="llbChar">
    <w:name w:val="Élőláb Char"/>
    <w:basedOn w:val="Bekezdsalapbettpusa"/>
    <w:link w:val="llb"/>
    <w:uiPriority w:val="99"/>
    <w:rsid w:val="0029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0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5744</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Abonyi Tünde</cp:lastModifiedBy>
  <cp:revision>2</cp:revision>
  <dcterms:created xsi:type="dcterms:W3CDTF">2022-02-04T07:40:00Z</dcterms:created>
  <dcterms:modified xsi:type="dcterms:W3CDTF">2022-02-04T07:40:00Z</dcterms:modified>
</cp:coreProperties>
</file>